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5369" w:rsidRPr="00685369" w:rsidRDefault="00D0474C" w:rsidP="00685369">
      <w:pPr>
        <w:shd w:val="clear" w:color="auto" w:fill="FFFFFF"/>
        <w:spacing w:before="100" w:beforeAutospacing="1" w:after="100" w:afterAutospacing="1" w:line="240" w:lineRule="auto"/>
        <w:outlineLvl w:val="2"/>
        <w:rPr>
          <w:rFonts w:ascii="Arial" w:eastAsia="Times New Roman" w:hAnsi="Arial" w:cs="Arial"/>
          <w:b/>
          <w:bCs/>
          <w:color w:val="000000"/>
          <w:sz w:val="33"/>
          <w:szCs w:val="33"/>
        </w:rPr>
      </w:pPr>
      <w:r>
        <w:rPr>
          <w:rFonts w:ascii="Arial" w:eastAsia="Times New Roman" w:hAnsi="Arial" w:cs="Arial"/>
          <w:b/>
          <w:bCs/>
          <w:color w:val="000000"/>
          <w:sz w:val="33"/>
          <w:szCs w:val="33"/>
        </w:rPr>
        <w:t xml:space="preserve">23 </w:t>
      </w:r>
      <w:bookmarkStart w:id="0" w:name="_GoBack"/>
      <w:bookmarkEnd w:id="0"/>
      <w:r w:rsidR="00685369">
        <w:rPr>
          <w:rFonts w:ascii="Arial" w:eastAsia="Times New Roman" w:hAnsi="Arial" w:cs="Arial"/>
          <w:b/>
          <w:bCs/>
          <w:color w:val="000000"/>
          <w:sz w:val="33"/>
          <w:szCs w:val="33"/>
        </w:rPr>
        <w:t xml:space="preserve">Thủ tục </w:t>
      </w:r>
      <w:r w:rsidR="00685369" w:rsidRPr="00685369">
        <w:rPr>
          <w:rFonts w:ascii="Arial" w:eastAsia="Times New Roman" w:hAnsi="Arial" w:cs="Arial"/>
          <w:b/>
          <w:bCs/>
          <w:color w:val="000000"/>
          <w:sz w:val="33"/>
          <w:szCs w:val="33"/>
        </w:rPr>
        <w:t>Liên thông các thủ tục hành chính về đăng ký khai sinh, đăng ký thường trú, cấp thẻ BHYT cho trẻ em dưới 6 tuổi</w:t>
      </w:r>
    </w:p>
    <w:p w:rsidR="00825E3F" w:rsidRDefault="00685369" w:rsidP="00685369">
      <w:r w:rsidRPr="00685369">
        <w:rPr>
          <w:rFonts w:ascii="Arial" w:eastAsia="Times New Roman" w:hAnsi="Arial" w:cs="Arial"/>
          <w:b/>
          <w:bCs/>
          <w:color w:val="000000"/>
          <w:sz w:val="24"/>
          <w:szCs w:val="24"/>
        </w:rPr>
        <w:t>a) Trình tự thực hiện:</w:t>
      </w:r>
      <w:r w:rsidRPr="00685369">
        <w:rPr>
          <w:rFonts w:ascii="Arial" w:eastAsia="Times New Roman" w:hAnsi="Arial" w:cs="Arial"/>
          <w:color w:val="000000"/>
          <w:sz w:val="24"/>
          <w:szCs w:val="24"/>
        </w:rPr>
        <w:br/>
      </w:r>
      <w:r w:rsidRPr="00685369">
        <w:rPr>
          <w:rFonts w:ascii="Arial" w:eastAsia="Times New Roman" w:hAnsi="Arial" w:cs="Arial"/>
          <w:b/>
          <w:bCs/>
          <w:color w:val="000000"/>
          <w:sz w:val="24"/>
          <w:szCs w:val="24"/>
        </w:rPr>
        <w:t>Bước 1:</w:t>
      </w:r>
      <w:r w:rsidRPr="00685369">
        <w:rPr>
          <w:rFonts w:ascii="Arial" w:eastAsia="Times New Roman" w:hAnsi="Arial" w:cs="Arial"/>
          <w:color w:val="000000"/>
          <w:sz w:val="24"/>
          <w:szCs w:val="24"/>
          <w:shd w:val="clear" w:color="auto" w:fill="FFFFFF"/>
        </w:rPr>
        <w:t> Người có yêu cầu nộp hồ sơ tại Bộ phận tiếp nhận và trả kết quả của Ủy ban nhân dân cấp xã.</w:t>
      </w:r>
      <w:r w:rsidRPr="00685369">
        <w:rPr>
          <w:rFonts w:ascii="Arial" w:eastAsia="Times New Roman" w:hAnsi="Arial" w:cs="Arial"/>
          <w:color w:val="000000"/>
          <w:sz w:val="24"/>
          <w:szCs w:val="24"/>
        </w:rPr>
        <w:br/>
      </w:r>
      <w:r w:rsidRPr="00685369">
        <w:rPr>
          <w:rFonts w:ascii="Arial" w:eastAsia="Times New Roman" w:hAnsi="Arial" w:cs="Arial"/>
          <w:b/>
          <w:bCs/>
          <w:color w:val="000000"/>
          <w:sz w:val="24"/>
          <w:szCs w:val="24"/>
        </w:rPr>
        <w:t>Bước 2:</w:t>
      </w:r>
      <w:r w:rsidRPr="00685369">
        <w:rPr>
          <w:rFonts w:ascii="Arial" w:eastAsia="Times New Roman" w:hAnsi="Arial" w:cs="Arial"/>
          <w:color w:val="000000"/>
          <w:sz w:val="24"/>
          <w:szCs w:val="24"/>
          <w:shd w:val="clear" w:color="auto" w:fill="FFFFFF"/>
        </w:rPr>
        <w:t> Cán bộ, công chức tiếp nhận hồ sơ, kiểm tra, đối chiếu thông tin, hướng dẫn người dân lựa chọn, đăng ký nơi khám chữa bệnh ban đầu do bảo hiểm y tế cung cấp và cấp Giấy biên nhận hồ sơ cho người nộp hồ sơ.</w:t>
      </w:r>
      <w:r w:rsidRPr="00685369">
        <w:rPr>
          <w:rFonts w:ascii="Arial" w:eastAsia="Times New Roman" w:hAnsi="Arial" w:cs="Arial"/>
          <w:color w:val="000000"/>
          <w:sz w:val="24"/>
          <w:szCs w:val="24"/>
        </w:rPr>
        <w:br/>
      </w:r>
      <w:r w:rsidRPr="00685369">
        <w:rPr>
          <w:rFonts w:ascii="Arial" w:eastAsia="Times New Roman" w:hAnsi="Arial" w:cs="Arial"/>
          <w:color w:val="000000"/>
          <w:sz w:val="24"/>
          <w:szCs w:val="24"/>
          <w:shd w:val="clear" w:color="auto" w:fill="FFFFFF"/>
        </w:rPr>
        <w:t>Trường hợp hồ sơ chưa đúng và đầy đủ theo quy định thì hướng dẫn cụ thể bằng văn bản; cán bộ tiếp nhận hồ sơ ký, ghi rõ họ tên và giao cho người nộp hồ sơ.</w:t>
      </w:r>
      <w:r w:rsidRPr="00685369">
        <w:rPr>
          <w:rFonts w:ascii="Arial" w:eastAsia="Times New Roman" w:hAnsi="Arial" w:cs="Arial"/>
          <w:color w:val="000000"/>
          <w:sz w:val="24"/>
          <w:szCs w:val="24"/>
        </w:rPr>
        <w:br/>
      </w:r>
      <w:r w:rsidRPr="00685369">
        <w:rPr>
          <w:rFonts w:ascii="Arial" w:eastAsia="Times New Roman" w:hAnsi="Arial" w:cs="Arial"/>
          <w:color w:val="000000"/>
          <w:sz w:val="24"/>
          <w:szCs w:val="24"/>
          <w:shd w:val="clear" w:color="auto" w:fill="FFFFFF"/>
        </w:rPr>
        <w:t>Trường hợp hồ sơ không thuộc thẩm quyền giải quyết thì giải thích, hướng dẫn người đi đăng ký đến đúng cơ quan có thẩm quyền giải quyết theo quy định.</w:t>
      </w:r>
      <w:r w:rsidRPr="00685369">
        <w:rPr>
          <w:rFonts w:ascii="Arial" w:eastAsia="Times New Roman" w:hAnsi="Arial" w:cs="Arial"/>
          <w:color w:val="000000"/>
          <w:sz w:val="24"/>
          <w:szCs w:val="24"/>
        </w:rPr>
        <w:br/>
      </w:r>
      <w:r w:rsidRPr="00685369">
        <w:rPr>
          <w:rFonts w:ascii="Arial" w:eastAsia="Times New Roman" w:hAnsi="Arial" w:cs="Arial"/>
          <w:b/>
          <w:bCs/>
          <w:color w:val="000000"/>
          <w:sz w:val="24"/>
          <w:szCs w:val="24"/>
        </w:rPr>
        <w:t>Bước 3: </w:t>
      </w:r>
      <w:r w:rsidRPr="00685369">
        <w:rPr>
          <w:rFonts w:ascii="Arial" w:eastAsia="Times New Roman" w:hAnsi="Arial" w:cs="Arial"/>
          <w:color w:val="000000"/>
          <w:sz w:val="24"/>
          <w:szCs w:val="24"/>
          <w:shd w:val="clear" w:color="auto" w:fill="FFFFFF"/>
        </w:rPr>
        <w:t>Ủy ban nhân dân cấp xã thực hiện cấp Giấy khai sinh cho trẻ em ngay trong ngày tiếp nhận hồ sơ. Trường hợp hồ sơ tiếp nhận sau 15 giờ mà không giải quyết được ngay trong ngày thì tiến hành giải quyết ngay trong sáng ngày làm việc tiếp theo.</w:t>
      </w:r>
      <w:r w:rsidRPr="00685369">
        <w:rPr>
          <w:rFonts w:ascii="Arial" w:eastAsia="Times New Roman" w:hAnsi="Arial" w:cs="Arial"/>
          <w:color w:val="000000"/>
          <w:sz w:val="24"/>
          <w:szCs w:val="24"/>
        </w:rPr>
        <w:br/>
      </w:r>
      <w:r w:rsidRPr="00685369">
        <w:rPr>
          <w:rFonts w:ascii="Arial" w:eastAsia="Times New Roman" w:hAnsi="Arial" w:cs="Arial"/>
          <w:b/>
          <w:bCs/>
          <w:color w:val="000000"/>
          <w:sz w:val="24"/>
          <w:szCs w:val="24"/>
        </w:rPr>
        <w:t>Bước 4: </w:t>
      </w:r>
      <w:r w:rsidRPr="00685369">
        <w:rPr>
          <w:rFonts w:ascii="Arial" w:eastAsia="Times New Roman" w:hAnsi="Arial" w:cs="Arial"/>
          <w:color w:val="000000"/>
          <w:sz w:val="24"/>
          <w:szCs w:val="24"/>
          <w:shd w:val="clear" w:color="auto" w:fill="FFFFFF"/>
        </w:rPr>
        <w:t>Ngay sau khi đăng ký khai sinh xong, Ủy ban nhân dân cấp xã có trách nhiệm:</w:t>
      </w:r>
      <w:r w:rsidRPr="00685369">
        <w:rPr>
          <w:rFonts w:ascii="Arial" w:eastAsia="Times New Roman" w:hAnsi="Arial" w:cs="Arial"/>
          <w:color w:val="000000"/>
          <w:sz w:val="24"/>
          <w:szCs w:val="24"/>
        </w:rPr>
        <w:br/>
      </w:r>
      <w:r w:rsidRPr="00685369">
        <w:rPr>
          <w:rFonts w:ascii="Arial" w:eastAsia="Times New Roman" w:hAnsi="Arial" w:cs="Arial"/>
          <w:color w:val="000000"/>
          <w:sz w:val="24"/>
          <w:szCs w:val="24"/>
          <w:shd w:val="clear" w:color="auto" w:fill="FFFFFF"/>
        </w:rPr>
        <w:t>- Chuyển hồ sơ cấp thẻ bảo hiểm y tế cho trẻ em đến Bảo hiểm xã hội cấp huyện gồm: Danh sách người tham gia bảo hiểm y tế (mẫu D03-TS) và Tờ khai tham gia bảo hiểm xã hội, bảo hiểm y tế (mẫu TK1-TS); Tùy thuộc vào điều kiện thực tế, Ủy ban nhân dân cấp xã có thể chuyển trước thông tin của trẻ em tham gia bảo hiểm y tế đến cơ quan Bảo hiểm y tế thông qua mạng điện tử.</w:t>
      </w:r>
      <w:r w:rsidRPr="00685369">
        <w:rPr>
          <w:rFonts w:ascii="Arial" w:eastAsia="Times New Roman" w:hAnsi="Arial" w:cs="Arial"/>
          <w:color w:val="000000"/>
          <w:sz w:val="24"/>
          <w:szCs w:val="24"/>
        </w:rPr>
        <w:br/>
      </w:r>
      <w:r w:rsidRPr="00685369">
        <w:rPr>
          <w:rFonts w:ascii="Arial" w:eastAsia="Times New Roman" w:hAnsi="Arial" w:cs="Arial"/>
          <w:color w:val="000000"/>
          <w:sz w:val="24"/>
          <w:szCs w:val="24"/>
          <w:shd w:val="clear" w:color="auto" w:fill="FFFFFF"/>
        </w:rPr>
        <w:t>- Chuyển hồ sơ đăng ký thường trú đến cơ quan Công an:</w:t>
      </w:r>
      <w:r w:rsidRPr="00685369">
        <w:rPr>
          <w:rFonts w:ascii="Arial" w:eastAsia="Times New Roman" w:hAnsi="Arial" w:cs="Arial"/>
          <w:color w:val="000000"/>
          <w:sz w:val="24"/>
          <w:szCs w:val="24"/>
        </w:rPr>
        <w:br/>
      </w:r>
      <w:r w:rsidRPr="00685369">
        <w:rPr>
          <w:rFonts w:ascii="Arial" w:eastAsia="Times New Roman" w:hAnsi="Arial" w:cs="Arial"/>
          <w:color w:val="000000"/>
          <w:sz w:val="24"/>
          <w:szCs w:val="24"/>
          <w:shd w:val="clear" w:color="auto" w:fill="FFFFFF"/>
        </w:rPr>
        <w:t>+ Đối với các xã, thị trấn thuộc huyện: Ủy ban nhân dân xã, thị trấn chuyển hồ sơ đăng ký thường trú đến Công an xã, thị trấn;</w:t>
      </w:r>
      <w:r w:rsidRPr="00685369">
        <w:rPr>
          <w:rFonts w:ascii="Arial" w:eastAsia="Times New Roman" w:hAnsi="Arial" w:cs="Arial"/>
          <w:color w:val="000000"/>
          <w:sz w:val="24"/>
          <w:szCs w:val="24"/>
        </w:rPr>
        <w:br/>
      </w:r>
      <w:r w:rsidRPr="00685369">
        <w:rPr>
          <w:rFonts w:ascii="Arial" w:eastAsia="Times New Roman" w:hAnsi="Arial" w:cs="Arial"/>
          <w:color w:val="000000"/>
          <w:sz w:val="24"/>
          <w:szCs w:val="24"/>
          <w:shd w:val="clear" w:color="auto" w:fill="FFFFFF"/>
        </w:rPr>
        <w:t>+ Đối với các xã, phường thuộc thị xã An Khê và thị xã Ayun Pa: Ủy ban nhân dân xã, phường chuyển hồ sơ đăng ký thường trú đến Công an thị xã;</w:t>
      </w:r>
      <w:r w:rsidRPr="00685369">
        <w:rPr>
          <w:rFonts w:ascii="Arial" w:eastAsia="Times New Roman" w:hAnsi="Arial" w:cs="Arial"/>
          <w:color w:val="000000"/>
          <w:sz w:val="24"/>
          <w:szCs w:val="24"/>
        </w:rPr>
        <w:br/>
      </w:r>
      <w:r w:rsidRPr="00685369">
        <w:rPr>
          <w:rFonts w:ascii="Arial" w:eastAsia="Times New Roman" w:hAnsi="Arial" w:cs="Arial"/>
          <w:color w:val="000000"/>
          <w:sz w:val="24"/>
          <w:szCs w:val="24"/>
          <w:shd w:val="clear" w:color="auto" w:fill="FFFFFF"/>
        </w:rPr>
        <w:t>+ Đối với các xã, phường thuộc thành phố Pleiku: Ủy ban nhân dân xã, phường chuyển hồ sơ đăng ký thường trú đến Công an xã, phường để Công an xã, phường chuyển hồ sơ đến Công an thành phố Pleiku.</w:t>
      </w:r>
      <w:r w:rsidRPr="00685369">
        <w:rPr>
          <w:rFonts w:ascii="Arial" w:eastAsia="Times New Roman" w:hAnsi="Arial" w:cs="Arial"/>
          <w:color w:val="000000"/>
          <w:sz w:val="24"/>
          <w:szCs w:val="24"/>
        </w:rPr>
        <w:br/>
      </w:r>
      <w:r w:rsidRPr="00685369">
        <w:rPr>
          <w:rFonts w:ascii="Arial" w:eastAsia="Times New Roman" w:hAnsi="Arial" w:cs="Arial"/>
          <w:b/>
          <w:bCs/>
          <w:color w:val="000000"/>
          <w:sz w:val="24"/>
          <w:szCs w:val="24"/>
        </w:rPr>
        <w:t>Bước 5: </w:t>
      </w:r>
      <w:r w:rsidRPr="00685369">
        <w:rPr>
          <w:rFonts w:ascii="Arial" w:eastAsia="Times New Roman" w:hAnsi="Arial" w:cs="Arial"/>
          <w:color w:val="000000"/>
          <w:sz w:val="24"/>
          <w:szCs w:val="24"/>
        </w:rPr>
        <w:br/>
      </w:r>
      <w:r w:rsidRPr="00685369">
        <w:rPr>
          <w:rFonts w:ascii="Arial" w:eastAsia="Times New Roman" w:hAnsi="Arial" w:cs="Arial"/>
          <w:b/>
          <w:bCs/>
          <w:color w:val="000000"/>
          <w:sz w:val="24"/>
          <w:szCs w:val="24"/>
        </w:rPr>
        <w:t>* Cấp thẻ bảo hiểm y tế cho trẻ em:</w:t>
      </w:r>
      <w:r w:rsidRPr="00685369">
        <w:rPr>
          <w:rFonts w:ascii="Arial" w:eastAsia="Times New Roman" w:hAnsi="Arial" w:cs="Arial"/>
          <w:color w:val="000000"/>
          <w:sz w:val="24"/>
          <w:szCs w:val="24"/>
        </w:rPr>
        <w:br/>
      </w:r>
      <w:r w:rsidRPr="00685369">
        <w:rPr>
          <w:rFonts w:ascii="Arial" w:eastAsia="Times New Roman" w:hAnsi="Arial" w:cs="Arial"/>
          <w:color w:val="000000"/>
          <w:sz w:val="24"/>
          <w:szCs w:val="24"/>
          <w:shd w:val="clear" w:color="auto" w:fill="FFFFFF"/>
        </w:rPr>
        <w:t>Trong thời hạn bảy (07) ngày làm việc kể từ ngày tiếp nhận hồ sơ do Ủy ban nhân dân cấp xã chuyển đến, Bảo hiểm xã hội cấp huyện giải quyết hồ sơ và cấp thẻ bảo hiểm y tế cho cho trẻ em.</w:t>
      </w:r>
      <w:r w:rsidRPr="00685369">
        <w:rPr>
          <w:rFonts w:ascii="Arial" w:eastAsia="Times New Roman" w:hAnsi="Arial" w:cs="Arial"/>
          <w:color w:val="000000"/>
          <w:sz w:val="24"/>
          <w:szCs w:val="24"/>
        </w:rPr>
        <w:br/>
      </w:r>
      <w:r w:rsidRPr="00685369">
        <w:rPr>
          <w:rFonts w:ascii="Arial" w:eastAsia="Times New Roman" w:hAnsi="Arial" w:cs="Arial"/>
          <w:color w:val="000000"/>
          <w:sz w:val="24"/>
          <w:szCs w:val="24"/>
          <w:shd w:val="clear" w:color="auto" w:fill="FFFFFF"/>
        </w:rPr>
        <w:t>Trường hợp hồ sơ chưa đúng và đầy đủ theo quy định, ngay sau khi nhận hồ sơ Bảo hiểm xã hội cấp huyện thông báo cho Ủy ban nhân dân cấp xã biết hoàn thiện hồ sơ, nếu hồ sơ nhận sau 15 giờ thì phải thông báo cho Ủy ban nhân dân cấp xã hoàn thiện hồ sơ ngay sáng ngày làm việc tiếp theo.</w:t>
      </w:r>
      <w:r w:rsidRPr="00685369">
        <w:rPr>
          <w:rFonts w:ascii="Arial" w:eastAsia="Times New Roman" w:hAnsi="Arial" w:cs="Arial"/>
          <w:color w:val="000000"/>
          <w:sz w:val="24"/>
          <w:szCs w:val="24"/>
        </w:rPr>
        <w:br/>
      </w:r>
      <w:r w:rsidRPr="00685369">
        <w:rPr>
          <w:rFonts w:ascii="Arial" w:eastAsia="Times New Roman" w:hAnsi="Arial" w:cs="Arial"/>
          <w:color w:val="000000"/>
          <w:sz w:val="24"/>
          <w:szCs w:val="24"/>
          <w:shd w:val="clear" w:color="auto" w:fill="FFFFFF"/>
        </w:rPr>
        <w:lastRenderedPageBreak/>
        <w:t>Trong thời hạn hai (02) ngày làm việc kể từ ngày nhận được thông báo của Bảo hiểm xã hội cấp huyện, Ủy ban nhân dân cấp xã phải hoàn thiện hồ sơ theo quy định và gửi lại cho Bảo hiểm xã hội cấp huyện để cấp thẻ bảo hiểm y tế cho trẻ em.</w:t>
      </w:r>
      <w:r w:rsidRPr="00685369">
        <w:rPr>
          <w:rFonts w:ascii="Arial" w:eastAsia="Times New Roman" w:hAnsi="Arial" w:cs="Arial"/>
          <w:color w:val="000000"/>
          <w:sz w:val="24"/>
          <w:szCs w:val="24"/>
        </w:rPr>
        <w:br/>
      </w:r>
      <w:r w:rsidRPr="00685369">
        <w:rPr>
          <w:rFonts w:ascii="Arial" w:eastAsia="Times New Roman" w:hAnsi="Arial" w:cs="Arial"/>
          <w:b/>
          <w:bCs/>
          <w:color w:val="000000"/>
          <w:sz w:val="24"/>
          <w:szCs w:val="24"/>
        </w:rPr>
        <w:t>* Đăng ký thường trú cho trẻ em:</w:t>
      </w:r>
      <w:r w:rsidRPr="00685369">
        <w:rPr>
          <w:rFonts w:ascii="Arial" w:eastAsia="Times New Roman" w:hAnsi="Arial" w:cs="Arial"/>
          <w:color w:val="000000"/>
          <w:sz w:val="24"/>
          <w:szCs w:val="24"/>
        </w:rPr>
        <w:br/>
      </w:r>
      <w:r w:rsidRPr="00685369">
        <w:rPr>
          <w:rFonts w:ascii="Arial" w:eastAsia="Times New Roman" w:hAnsi="Arial" w:cs="Arial"/>
          <w:color w:val="000000"/>
          <w:sz w:val="24"/>
          <w:szCs w:val="24"/>
          <w:shd w:val="clear" w:color="auto" w:fill="FFFFFF"/>
        </w:rPr>
        <w:t>Trong thời hạn mười (10) ngày làm việc kể từ ngày tiếp nhận hồ sơ do Ủy ban nhân dân cấp xã chuyển đến,  Công an cấp xã, Công an thị xã, thành phố giải quyết hồ sơ và thực hiện đăng ký thường trú cho trẻ em.</w:t>
      </w:r>
      <w:r w:rsidRPr="00685369">
        <w:rPr>
          <w:rFonts w:ascii="Arial" w:eastAsia="Times New Roman" w:hAnsi="Arial" w:cs="Arial"/>
          <w:color w:val="000000"/>
          <w:sz w:val="24"/>
          <w:szCs w:val="24"/>
        </w:rPr>
        <w:br/>
      </w:r>
      <w:r w:rsidRPr="00685369">
        <w:rPr>
          <w:rFonts w:ascii="Arial" w:eastAsia="Times New Roman" w:hAnsi="Arial" w:cs="Arial"/>
          <w:color w:val="000000"/>
          <w:sz w:val="24"/>
          <w:szCs w:val="24"/>
          <w:shd w:val="clear" w:color="auto" w:fill="FFFFFF"/>
        </w:rPr>
        <w:t>Trường hợp hồ sơ chưa đúng và đầy đủ theo quy định, ngay sau khi nhận hồ sơ cơ quan đăng ký cư trú thông báo cho Ủy ban nhân dân cấp xã biết hoàn thiện hồ sơ, nếu hồ sơ nhận sau 15 giờ thì phải thông báo cho Ủy ban nhân dân cấp xã hoàn thiện hồ sơ ngay sáng ngày làm việc tiếp theo.</w:t>
      </w:r>
      <w:r w:rsidRPr="00685369">
        <w:rPr>
          <w:rFonts w:ascii="Arial" w:eastAsia="Times New Roman" w:hAnsi="Arial" w:cs="Arial"/>
          <w:color w:val="000000"/>
          <w:sz w:val="24"/>
          <w:szCs w:val="24"/>
        </w:rPr>
        <w:br/>
      </w:r>
      <w:r w:rsidRPr="00685369">
        <w:rPr>
          <w:rFonts w:ascii="Arial" w:eastAsia="Times New Roman" w:hAnsi="Arial" w:cs="Arial"/>
          <w:color w:val="000000"/>
          <w:sz w:val="24"/>
          <w:szCs w:val="24"/>
          <w:shd w:val="clear" w:color="auto" w:fill="FFFFFF"/>
        </w:rPr>
        <w:t>Trong thời hạn hai (02) ngày làm việc kể từ ngày nhận được thông báo của cơ quan đăng ký cư trú, Ủy ban nhân dân cấp xã phải hoàn thiện hồ sơ theo quy định và gửi lại cho cơ quan đăng ký cư trú để đăng ký thường trú cho trẻ em.</w:t>
      </w:r>
      <w:r w:rsidRPr="00685369">
        <w:rPr>
          <w:rFonts w:ascii="Arial" w:eastAsia="Times New Roman" w:hAnsi="Arial" w:cs="Arial"/>
          <w:color w:val="000000"/>
          <w:sz w:val="24"/>
          <w:szCs w:val="24"/>
        </w:rPr>
        <w:br/>
      </w:r>
      <w:r w:rsidRPr="00685369">
        <w:rPr>
          <w:rFonts w:ascii="Arial" w:eastAsia="Times New Roman" w:hAnsi="Arial" w:cs="Arial"/>
          <w:color w:val="000000"/>
          <w:sz w:val="24"/>
          <w:szCs w:val="24"/>
          <w:shd w:val="clear" w:color="auto" w:fill="FFFFFF"/>
        </w:rPr>
        <w:t>Cơ quan Công an, Bảo hiểm xã hội chuyển trả kết quả đăng ký thường trú, Thẻ bảo hiểm y tế cho trẻ em về Ủy ban nhân dân cấp xã.</w:t>
      </w:r>
      <w:r w:rsidRPr="00685369">
        <w:rPr>
          <w:rFonts w:ascii="Arial" w:eastAsia="Times New Roman" w:hAnsi="Arial" w:cs="Arial"/>
          <w:color w:val="000000"/>
          <w:sz w:val="24"/>
          <w:szCs w:val="24"/>
        </w:rPr>
        <w:br/>
      </w:r>
      <w:r w:rsidRPr="00685369">
        <w:rPr>
          <w:rFonts w:ascii="Arial" w:eastAsia="Times New Roman" w:hAnsi="Arial" w:cs="Arial"/>
          <w:b/>
          <w:bCs/>
          <w:color w:val="000000"/>
          <w:sz w:val="24"/>
          <w:szCs w:val="24"/>
        </w:rPr>
        <w:t>Bước 6: </w:t>
      </w:r>
      <w:r w:rsidRPr="00685369">
        <w:rPr>
          <w:rFonts w:ascii="Arial" w:eastAsia="Times New Roman" w:hAnsi="Arial" w:cs="Arial"/>
          <w:color w:val="000000"/>
          <w:sz w:val="24"/>
          <w:szCs w:val="24"/>
          <w:shd w:val="clear" w:color="auto" w:fill="FFFFFF"/>
        </w:rPr>
        <w:t>Bộ phận tiếp nhận và trả kết quả của Ủy ban nhân dân cấp xã trả kết quả cho người có yêu cầu.</w:t>
      </w:r>
      <w:r w:rsidRPr="00685369">
        <w:rPr>
          <w:rFonts w:ascii="Arial" w:eastAsia="Times New Roman" w:hAnsi="Arial" w:cs="Arial"/>
          <w:color w:val="000000"/>
          <w:sz w:val="24"/>
          <w:szCs w:val="24"/>
        </w:rPr>
        <w:br/>
      </w:r>
      <w:r w:rsidRPr="00685369">
        <w:rPr>
          <w:rFonts w:ascii="Arial" w:eastAsia="Times New Roman" w:hAnsi="Arial" w:cs="Arial"/>
          <w:color w:val="000000"/>
          <w:sz w:val="24"/>
          <w:szCs w:val="24"/>
          <w:shd w:val="clear" w:color="auto" w:fill="FFFFFF"/>
        </w:rPr>
        <w:t>Khi trả Giấy khai sinh cho người có yêu cầu, công chức Tư pháp - hộ tịch ghi vào Sổ đăng ký khai sinh, yêu cầu người có yêu cầu ký tên vào Sổ đăng ký khai sinh và Giấy khai sinh.</w:t>
      </w:r>
      <w:r w:rsidRPr="00685369">
        <w:rPr>
          <w:rFonts w:ascii="Arial" w:eastAsia="Times New Roman" w:hAnsi="Arial" w:cs="Arial"/>
          <w:color w:val="000000"/>
          <w:sz w:val="24"/>
          <w:szCs w:val="24"/>
        </w:rPr>
        <w:br/>
      </w:r>
      <w:r w:rsidRPr="00685369">
        <w:rPr>
          <w:rFonts w:ascii="Arial" w:eastAsia="Times New Roman" w:hAnsi="Arial" w:cs="Arial"/>
          <w:b/>
          <w:bCs/>
          <w:color w:val="000000"/>
          <w:sz w:val="24"/>
          <w:szCs w:val="24"/>
        </w:rPr>
        <w:t>* Thời gian nhận hồ sơ và trả kết quả: </w:t>
      </w:r>
      <w:r w:rsidRPr="00685369">
        <w:rPr>
          <w:rFonts w:ascii="Arial" w:eastAsia="Times New Roman" w:hAnsi="Arial" w:cs="Arial"/>
          <w:color w:val="000000"/>
          <w:sz w:val="24"/>
          <w:szCs w:val="24"/>
          <w:shd w:val="clear" w:color="auto" w:fill="FFFFFF"/>
        </w:rPr>
        <w:t>Buổi sáng từ 07giờ 00 đến 11giờ 00, buổi chiều từ 13giờ 00 đến 17giờ 00 các ngày làm việc trong tuần (trừ ngày nghỉ, lễ, tết theo quy định).</w:t>
      </w:r>
      <w:r w:rsidRPr="00685369">
        <w:rPr>
          <w:rFonts w:ascii="Arial" w:eastAsia="Times New Roman" w:hAnsi="Arial" w:cs="Arial"/>
          <w:color w:val="000000"/>
          <w:sz w:val="24"/>
          <w:szCs w:val="24"/>
        </w:rPr>
        <w:br/>
      </w:r>
      <w:r w:rsidRPr="00685369">
        <w:rPr>
          <w:rFonts w:ascii="Arial" w:eastAsia="Times New Roman" w:hAnsi="Arial" w:cs="Arial"/>
          <w:b/>
          <w:bCs/>
          <w:color w:val="000000"/>
          <w:sz w:val="24"/>
          <w:szCs w:val="24"/>
        </w:rPr>
        <w:t>b) Cách thức thực hiện: </w:t>
      </w:r>
      <w:r w:rsidRPr="00685369">
        <w:rPr>
          <w:rFonts w:ascii="Arial" w:eastAsia="Times New Roman" w:hAnsi="Arial" w:cs="Arial"/>
          <w:color w:val="000000"/>
          <w:sz w:val="24"/>
          <w:szCs w:val="24"/>
          <w:shd w:val="clear" w:color="auto" w:fill="FFFFFF"/>
        </w:rPr>
        <w:t>Trực tiếp tại Ủy ban nhân dân cấp xã.</w:t>
      </w:r>
      <w:r w:rsidRPr="00685369">
        <w:rPr>
          <w:rFonts w:ascii="Arial" w:eastAsia="Times New Roman" w:hAnsi="Arial" w:cs="Arial"/>
          <w:color w:val="000000"/>
          <w:sz w:val="24"/>
          <w:szCs w:val="24"/>
        </w:rPr>
        <w:br/>
      </w:r>
      <w:r w:rsidRPr="00685369">
        <w:rPr>
          <w:rFonts w:ascii="Arial" w:eastAsia="Times New Roman" w:hAnsi="Arial" w:cs="Arial"/>
          <w:b/>
          <w:bCs/>
          <w:color w:val="000000"/>
          <w:sz w:val="24"/>
          <w:szCs w:val="24"/>
        </w:rPr>
        <w:t>c) Thành phần hồ sơ:</w:t>
      </w:r>
      <w:r w:rsidRPr="00685369">
        <w:rPr>
          <w:rFonts w:ascii="Arial" w:eastAsia="Times New Roman" w:hAnsi="Arial" w:cs="Arial"/>
          <w:color w:val="000000"/>
          <w:sz w:val="24"/>
          <w:szCs w:val="24"/>
        </w:rPr>
        <w:br/>
      </w:r>
      <w:r w:rsidRPr="00685369">
        <w:rPr>
          <w:rFonts w:ascii="Arial" w:eastAsia="Times New Roman" w:hAnsi="Arial" w:cs="Arial"/>
          <w:color w:val="000000"/>
          <w:sz w:val="24"/>
          <w:szCs w:val="24"/>
          <w:shd w:val="clear" w:color="auto" w:fill="FFFFFF"/>
        </w:rPr>
        <w:t>1. Tờ khai đăng ký khai sinh theo mẫu quy định;</w:t>
      </w:r>
      <w:r w:rsidRPr="00685369">
        <w:rPr>
          <w:rFonts w:ascii="Arial" w:eastAsia="Times New Roman" w:hAnsi="Arial" w:cs="Arial"/>
          <w:color w:val="000000"/>
          <w:sz w:val="24"/>
          <w:szCs w:val="24"/>
        </w:rPr>
        <w:br/>
      </w:r>
      <w:r w:rsidRPr="00685369">
        <w:rPr>
          <w:rFonts w:ascii="Arial" w:eastAsia="Times New Roman" w:hAnsi="Arial" w:cs="Arial"/>
          <w:color w:val="000000"/>
          <w:sz w:val="24"/>
          <w:szCs w:val="24"/>
          <w:shd w:val="clear" w:color="auto" w:fill="FFFFFF"/>
        </w:rPr>
        <w:t>2. Giấy chứng sinh do cơ sở y tế nơi trẻ em sinh ra cấp; nếu trẻ em sinh ra ngoài cơ sở y tế, thì Giấy chứng sinh được thay bằng văn bản xác nhận của người làm chứng; trường hợp không có người làm chứng thì người đi khai sinh phải làm giấy cam đoan về việc sinh là có thực. Đối với trường hợp trẻ em bị bỏ rơi thì nộp biên bản về việc trẻ em bị bỏ rơi thay cho giấy chứng sinh.</w:t>
      </w:r>
      <w:r w:rsidRPr="00685369">
        <w:rPr>
          <w:rFonts w:ascii="Arial" w:eastAsia="Times New Roman" w:hAnsi="Arial" w:cs="Arial"/>
          <w:color w:val="000000"/>
          <w:sz w:val="24"/>
          <w:szCs w:val="24"/>
        </w:rPr>
        <w:br/>
      </w:r>
      <w:r w:rsidRPr="00685369">
        <w:rPr>
          <w:rFonts w:ascii="Arial" w:eastAsia="Times New Roman" w:hAnsi="Arial" w:cs="Arial"/>
          <w:color w:val="000000"/>
          <w:sz w:val="24"/>
          <w:szCs w:val="24"/>
          <w:shd w:val="clear" w:color="auto" w:fill="FFFFFF"/>
        </w:rPr>
        <w:t>Trường hợp đăng ký khai sinh cho trẻ em sinh ra do mang thai hộ thì nộp thêm văn bản chứng minh việc mang thai hộ theo quy định pháp luật.</w:t>
      </w:r>
      <w:r w:rsidRPr="00685369">
        <w:rPr>
          <w:rFonts w:ascii="Arial" w:eastAsia="Times New Roman" w:hAnsi="Arial" w:cs="Arial"/>
          <w:color w:val="000000"/>
          <w:sz w:val="24"/>
          <w:szCs w:val="24"/>
        </w:rPr>
        <w:br/>
      </w:r>
      <w:r w:rsidRPr="00685369">
        <w:rPr>
          <w:rFonts w:ascii="Arial" w:eastAsia="Times New Roman" w:hAnsi="Arial" w:cs="Arial"/>
          <w:color w:val="000000"/>
          <w:sz w:val="24"/>
          <w:szCs w:val="24"/>
          <w:shd w:val="clear" w:color="auto" w:fill="FFFFFF"/>
        </w:rPr>
        <w:t>3. Phiếu báo thay đổi hộ khẩu, nhân khẩu (theo mẫu quy định).</w:t>
      </w:r>
      <w:r w:rsidRPr="00685369">
        <w:rPr>
          <w:rFonts w:ascii="Arial" w:eastAsia="Times New Roman" w:hAnsi="Arial" w:cs="Arial"/>
          <w:color w:val="000000"/>
          <w:sz w:val="24"/>
          <w:szCs w:val="24"/>
        </w:rPr>
        <w:br/>
      </w:r>
      <w:r w:rsidRPr="00685369">
        <w:rPr>
          <w:rFonts w:ascii="Arial" w:eastAsia="Times New Roman" w:hAnsi="Arial" w:cs="Arial"/>
          <w:color w:val="000000"/>
          <w:sz w:val="24"/>
          <w:szCs w:val="24"/>
          <w:shd w:val="clear" w:color="auto" w:fill="FFFFFF"/>
        </w:rPr>
        <w:t>4. Sổ hộ khẩu, tùy theo từng trường hợp cụ thể như sau:</w:t>
      </w:r>
      <w:r w:rsidRPr="00685369">
        <w:rPr>
          <w:rFonts w:ascii="Arial" w:eastAsia="Times New Roman" w:hAnsi="Arial" w:cs="Arial"/>
          <w:color w:val="000000"/>
          <w:sz w:val="24"/>
          <w:szCs w:val="24"/>
        </w:rPr>
        <w:br/>
      </w:r>
      <w:r w:rsidRPr="00685369">
        <w:rPr>
          <w:rFonts w:ascii="Arial" w:eastAsia="Times New Roman" w:hAnsi="Arial" w:cs="Arial"/>
          <w:color w:val="000000"/>
          <w:sz w:val="24"/>
          <w:szCs w:val="24"/>
          <w:shd w:val="clear" w:color="auto" w:fill="FFFFFF"/>
        </w:rPr>
        <w:t>a) Trường hợp trẻ em đăng ký thường trú theo cha, mẹ có cùng hộ khẩu thường trú: nộp bản chính Sổ hộ khẩu của cha, mẹ;</w:t>
      </w:r>
      <w:r w:rsidRPr="00685369">
        <w:rPr>
          <w:rFonts w:ascii="Arial" w:eastAsia="Times New Roman" w:hAnsi="Arial" w:cs="Arial"/>
          <w:color w:val="000000"/>
          <w:sz w:val="24"/>
          <w:szCs w:val="24"/>
        </w:rPr>
        <w:br/>
      </w:r>
      <w:r w:rsidRPr="00685369">
        <w:rPr>
          <w:rFonts w:ascii="Arial" w:eastAsia="Times New Roman" w:hAnsi="Arial" w:cs="Arial"/>
          <w:color w:val="000000"/>
          <w:sz w:val="24"/>
          <w:szCs w:val="24"/>
          <w:shd w:val="clear" w:color="auto" w:fill="FFFFFF"/>
        </w:rPr>
        <w:t>b) Trường hợp trẻ em đăng ký thường trú theo mẹ: nộp bản chính Sổ hộ khẩu của mẹ;</w:t>
      </w:r>
      <w:r w:rsidRPr="00685369">
        <w:rPr>
          <w:rFonts w:ascii="Arial" w:eastAsia="Times New Roman" w:hAnsi="Arial" w:cs="Arial"/>
          <w:color w:val="000000"/>
          <w:sz w:val="24"/>
          <w:szCs w:val="24"/>
        </w:rPr>
        <w:br/>
      </w:r>
      <w:r w:rsidRPr="00685369">
        <w:rPr>
          <w:rFonts w:ascii="Arial" w:eastAsia="Times New Roman" w:hAnsi="Arial" w:cs="Arial"/>
          <w:color w:val="000000"/>
          <w:sz w:val="24"/>
          <w:szCs w:val="24"/>
          <w:shd w:val="clear" w:color="auto" w:fill="FFFFFF"/>
        </w:rPr>
        <w:t>c) Trường hợp trẻ em đăng ký thường trú theo cha: nộp bản chính Sổ hộ khẩu của cha;</w:t>
      </w:r>
      <w:r w:rsidRPr="00685369">
        <w:rPr>
          <w:rFonts w:ascii="Arial" w:eastAsia="Times New Roman" w:hAnsi="Arial" w:cs="Arial"/>
          <w:color w:val="000000"/>
          <w:sz w:val="24"/>
          <w:szCs w:val="24"/>
        </w:rPr>
        <w:br/>
      </w:r>
      <w:r w:rsidRPr="00685369">
        <w:rPr>
          <w:rFonts w:ascii="Arial" w:eastAsia="Times New Roman" w:hAnsi="Arial" w:cs="Arial"/>
          <w:color w:val="000000"/>
          <w:sz w:val="24"/>
          <w:szCs w:val="24"/>
          <w:shd w:val="clear" w:color="auto" w:fill="FFFFFF"/>
        </w:rPr>
        <w:lastRenderedPageBreak/>
        <w:t>d) Trường hợp trẻ em đăng ký thường trú theo người nuôi dưỡng, người đi đăng ký nộp bản chính Sổ hộ khẩu của người nuôi dưỡng và một trong các loại giấy tờ sau:</w:t>
      </w:r>
      <w:r w:rsidRPr="00685369">
        <w:rPr>
          <w:rFonts w:ascii="Arial" w:eastAsia="Times New Roman" w:hAnsi="Arial" w:cs="Arial"/>
          <w:color w:val="000000"/>
          <w:sz w:val="24"/>
          <w:szCs w:val="24"/>
        </w:rPr>
        <w:br/>
      </w:r>
      <w:r w:rsidRPr="00685369">
        <w:rPr>
          <w:rFonts w:ascii="Arial" w:eastAsia="Times New Roman" w:hAnsi="Arial" w:cs="Arial"/>
          <w:color w:val="000000"/>
          <w:sz w:val="24"/>
          <w:szCs w:val="24"/>
          <w:shd w:val="clear" w:color="auto" w:fill="FFFFFF"/>
        </w:rPr>
        <w:t>- Văn bản của cha, mẹ; cha hoặc mẹ đồng ý trẻ em đăng ký thường trú cùng với người khác mà không đăng ký thường trú cùng cha, mẹ; cha hoặc mẹ và ý kiến đồng ý của chủ hộ.</w:t>
      </w:r>
      <w:r w:rsidRPr="00685369">
        <w:rPr>
          <w:rFonts w:ascii="Arial" w:eastAsia="Times New Roman" w:hAnsi="Arial" w:cs="Arial"/>
          <w:color w:val="000000"/>
          <w:sz w:val="24"/>
          <w:szCs w:val="24"/>
        </w:rPr>
        <w:br/>
      </w:r>
      <w:r w:rsidRPr="00685369">
        <w:rPr>
          <w:rFonts w:ascii="Arial" w:eastAsia="Times New Roman" w:hAnsi="Arial" w:cs="Arial"/>
          <w:color w:val="000000"/>
          <w:sz w:val="24"/>
          <w:szCs w:val="24"/>
          <w:shd w:val="clear" w:color="auto" w:fill="FFFFFF"/>
        </w:rPr>
        <w:t>- Văn bản đề nghị của cơ quan, tổ chức nuôi dưỡng, chăm sóc tập trung trẻ em hoặc văn bản đề nghị của cá nhân chăm sóc, nuôi dưỡng tập trung trẻ em có xác nhận của Ủy ban nhân dân cấp xã. Văn bản đề nghị cần nêu rõ các thông tin cơ bản của từng người như sau: họ và tên, ngày, tháng, năm sinh, giới tính, quê quán, dân tộc, tôn giáo, nơi thường trú trước khi chuyển đến, địa chỉ chỗ ở hiện nay.</w:t>
      </w:r>
      <w:r w:rsidRPr="00685369">
        <w:rPr>
          <w:rFonts w:ascii="Arial" w:eastAsia="Times New Roman" w:hAnsi="Arial" w:cs="Arial"/>
          <w:color w:val="000000"/>
          <w:sz w:val="24"/>
          <w:szCs w:val="24"/>
        </w:rPr>
        <w:br/>
      </w:r>
      <w:r w:rsidRPr="00685369">
        <w:rPr>
          <w:rFonts w:ascii="Arial" w:eastAsia="Times New Roman" w:hAnsi="Arial" w:cs="Arial"/>
          <w:color w:val="000000"/>
          <w:sz w:val="24"/>
          <w:szCs w:val="24"/>
          <w:shd w:val="clear" w:color="auto" w:fill="FFFFFF"/>
        </w:rPr>
        <w:t>5. Tờ khai tham gia bảo hiểm y tế theo mẫu quy định.</w:t>
      </w:r>
      <w:r w:rsidRPr="00685369">
        <w:rPr>
          <w:rFonts w:ascii="Arial" w:eastAsia="Times New Roman" w:hAnsi="Arial" w:cs="Arial"/>
          <w:color w:val="000000"/>
          <w:sz w:val="24"/>
          <w:szCs w:val="24"/>
        </w:rPr>
        <w:br/>
      </w:r>
      <w:r w:rsidRPr="00685369">
        <w:rPr>
          <w:rFonts w:ascii="Arial" w:eastAsia="Times New Roman" w:hAnsi="Arial" w:cs="Arial"/>
          <w:b/>
          <w:bCs/>
          <w:color w:val="000000"/>
          <w:sz w:val="24"/>
          <w:szCs w:val="24"/>
        </w:rPr>
        <w:t>d) Số lượng hồ sơ</w:t>
      </w:r>
      <w:r w:rsidRPr="00685369">
        <w:rPr>
          <w:rFonts w:ascii="Arial" w:eastAsia="Times New Roman" w:hAnsi="Arial" w:cs="Arial"/>
          <w:color w:val="000000"/>
          <w:sz w:val="24"/>
          <w:szCs w:val="24"/>
          <w:shd w:val="clear" w:color="auto" w:fill="FFFFFF"/>
        </w:rPr>
        <w:t>: 01 (một) bộ.</w:t>
      </w:r>
      <w:r w:rsidRPr="00685369">
        <w:rPr>
          <w:rFonts w:ascii="Arial" w:eastAsia="Times New Roman" w:hAnsi="Arial" w:cs="Arial"/>
          <w:color w:val="000000"/>
          <w:sz w:val="24"/>
          <w:szCs w:val="24"/>
        </w:rPr>
        <w:br/>
      </w:r>
      <w:r w:rsidRPr="00685369">
        <w:rPr>
          <w:rFonts w:ascii="Arial" w:eastAsia="Times New Roman" w:hAnsi="Arial" w:cs="Arial"/>
          <w:b/>
          <w:bCs/>
          <w:color w:val="000000"/>
          <w:sz w:val="24"/>
          <w:szCs w:val="24"/>
        </w:rPr>
        <w:t>đ) Thời hạn giải quyết: </w:t>
      </w:r>
      <w:r w:rsidRPr="00685369">
        <w:rPr>
          <w:rFonts w:ascii="Arial" w:eastAsia="Times New Roman" w:hAnsi="Arial" w:cs="Arial"/>
          <w:color w:val="000000"/>
          <w:sz w:val="24"/>
          <w:szCs w:val="24"/>
          <w:shd w:val="clear" w:color="auto" w:fill="FFFFFF"/>
        </w:rPr>
        <w:t>11 ngày làm việc, kể từ ngày nộp đủ hồ sơ theo quy định.</w:t>
      </w:r>
      <w:r w:rsidRPr="00685369">
        <w:rPr>
          <w:rFonts w:ascii="Arial" w:eastAsia="Times New Roman" w:hAnsi="Arial" w:cs="Arial"/>
          <w:color w:val="000000"/>
          <w:sz w:val="24"/>
          <w:szCs w:val="24"/>
        </w:rPr>
        <w:br/>
      </w:r>
      <w:r w:rsidRPr="00685369">
        <w:rPr>
          <w:rFonts w:ascii="Arial" w:eastAsia="Times New Roman" w:hAnsi="Arial" w:cs="Arial"/>
          <w:color w:val="000000"/>
          <w:sz w:val="24"/>
          <w:szCs w:val="24"/>
          <w:shd w:val="clear" w:color="auto" w:fill="FFFFFF"/>
        </w:rPr>
        <w:t>- Trường hợp hồ sơ, thông tin chưa đầy đủ hoặc chưa đúng quy định mà Bộ phận tiếp nhận và trả kết quả của Ủy ban nhân dân cấp xã phải hoàn thiện hồ sơ, bổ sung thông tin theo yêu cầu của cơ quan Công an, cơ quan Bảo hiểm xã hội thì thời hạn giải quyết được kéo dài thêm không quá 02 ngày làm việc.</w:t>
      </w:r>
      <w:r w:rsidRPr="00685369">
        <w:rPr>
          <w:rFonts w:ascii="Arial" w:eastAsia="Times New Roman" w:hAnsi="Arial" w:cs="Arial"/>
          <w:color w:val="000000"/>
          <w:sz w:val="24"/>
          <w:szCs w:val="24"/>
        </w:rPr>
        <w:br/>
      </w:r>
      <w:r w:rsidRPr="00685369">
        <w:rPr>
          <w:rFonts w:ascii="Arial" w:eastAsia="Times New Roman" w:hAnsi="Arial" w:cs="Arial"/>
          <w:color w:val="000000"/>
          <w:sz w:val="24"/>
          <w:szCs w:val="24"/>
          <w:shd w:val="clear" w:color="auto" w:fill="FFFFFF"/>
        </w:rPr>
        <w:t>- Đối với các xã cách xa trụ sở cơ quan Bảo hiểm xã hội cấp huyện hoặc cơ quan Công an cấp huyện từ 50 km trở lên, giao thông đi lại khó khăn, chưa được kết nối Internet thì thời hạn trả kết quả được kéo dài thêm nhưng không quá 05 ngày làm việc.</w:t>
      </w:r>
      <w:r w:rsidRPr="00685369">
        <w:rPr>
          <w:rFonts w:ascii="Arial" w:eastAsia="Times New Roman" w:hAnsi="Arial" w:cs="Arial"/>
          <w:color w:val="000000"/>
          <w:sz w:val="24"/>
          <w:szCs w:val="24"/>
        </w:rPr>
        <w:br/>
      </w:r>
      <w:r w:rsidRPr="00685369">
        <w:rPr>
          <w:rFonts w:ascii="Arial" w:eastAsia="Times New Roman" w:hAnsi="Arial" w:cs="Arial"/>
          <w:b/>
          <w:bCs/>
          <w:color w:val="000000"/>
          <w:sz w:val="24"/>
          <w:szCs w:val="24"/>
        </w:rPr>
        <w:t>e) Cơ quan thực hiện: </w:t>
      </w:r>
      <w:r w:rsidRPr="00685369">
        <w:rPr>
          <w:rFonts w:ascii="Arial" w:eastAsia="Times New Roman" w:hAnsi="Arial" w:cs="Arial"/>
          <w:color w:val="000000"/>
          <w:sz w:val="24"/>
          <w:szCs w:val="24"/>
        </w:rPr>
        <w:br/>
      </w:r>
      <w:r w:rsidRPr="00685369">
        <w:rPr>
          <w:rFonts w:ascii="Arial" w:eastAsia="Times New Roman" w:hAnsi="Arial" w:cs="Arial"/>
          <w:b/>
          <w:bCs/>
          <w:color w:val="000000"/>
          <w:sz w:val="24"/>
          <w:szCs w:val="24"/>
        </w:rPr>
        <w:t>- Cơ quan trực tiếp thực hiện:</w:t>
      </w:r>
      <w:r w:rsidRPr="00685369">
        <w:rPr>
          <w:rFonts w:ascii="Arial" w:eastAsia="Times New Roman" w:hAnsi="Arial" w:cs="Arial"/>
          <w:color w:val="000000"/>
          <w:sz w:val="24"/>
          <w:szCs w:val="24"/>
        </w:rPr>
        <w:t> </w:t>
      </w:r>
      <w:r w:rsidRPr="00685369">
        <w:rPr>
          <w:rFonts w:ascii="Arial" w:eastAsia="Times New Roman" w:hAnsi="Arial" w:cs="Arial"/>
          <w:color w:val="000000"/>
          <w:sz w:val="24"/>
          <w:szCs w:val="24"/>
          <w:shd w:val="clear" w:color="auto" w:fill="FFFFFF"/>
        </w:rPr>
        <w:t>Ủy ban nhân dân cấp xã;</w:t>
      </w:r>
      <w:r w:rsidRPr="00685369">
        <w:rPr>
          <w:rFonts w:ascii="Arial" w:eastAsia="Times New Roman" w:hAnsi="Arial" w:cs="Arial"/>
          <w:color w:val="000000"/>
          <w:sz w:val="24"/>
          <w:szCs w:val="24"/>
        </w:rPr>
        <w:br/>
      </w:r>
      <w:r w:rsidRPr="00685369">
        <w:rPr>
          <w:rFonts w:ascii="Arial" w:eastAsia="Times New Roman" w:hAnsi="Arial" w:cs="Arial"/>
          <w:b/>
          <w:bCs/>
          <w:color w:val="000000"/>
          <w:sz w:val="24"/>
          <w:szCs w:val="24"/>
        </w:rPr>
        <w:t>- Cơ quan phối hợp:</w:t>
      </w:r>
      <w:r w:rsidRPr="00685369">
        <w:rPr>
          <w:rFonts w:ascii="Arial" w:eastAsia="Times New Roman" w:hAnsi="Arial" w:cs="Arial"/>
          <w:color w:val="000000"/>
          <w:sz w:val="24"/>
          <w:szCs w:val="24"/>
        </w:rPr>
        <w:t> </w:t>
      </w:r>
      <w:r w:rsidRPr="00685369">
        <w:rPr>
          <w:rFonts w:ascii="Arial" w:eastAsia="Times New Roman" w:hAnsi="Arial" w:cs="Arial"/>
          <w:color w:val="000000"/>
          <w:sz w:val="24"/>
          <w:szCs w:val="24"/>
          <w:shd w:val="clear" w:color="auto" w:fill="FFFFFF"/>
        </w:rPr>
        <w:t>Cơ quan Công an, Bảo hiểm xã hội cấp huyện.</w:t>
      </w:r>
      <w:r w:rsidRPr="00685369">
        <w:rPr>
          <w:rFonts w:ascii="Arial" w:eastAsia="Times New Roman" w:hAnsi="Arial" w:cs="Arial"/>
          <w:color w:val="000000"/>
          <w:sz w:val="24"/>
          <w:szCs w:val="24"/>
        </w:rPr>
        <w:br/>
      </w:r>
      <w:r w:rsidRPr="00685369">
        <w:rPr>
          <w:rFonts w:ascii="Arial" w:eastAsia="Times New Roman" w:hAnsi="Arial" w:cs="Arial"/>
          <w:b/>
          <w:bCs/>
          <w:color w:val="000000"/>
          <w:sz w:val="24"/>
          <w:szCs w:val="24"/>
        </w:rPr>
        <w:t>g) Đối tượng thực hiện: </w:t>
      </w:r>
      <w:r w:rsidRPr="00685369">
        <w:rPr>
          <w:rFonts w:ascii="Arial" w:eastAsia="Times New Roman" w:hAnsi="Arial" w:cs="Arial"/>
          <w:color w:val="000000"/>
          <w:sz w:val="24"/>
          <w:szCs w:val="24"/>
          <w:shd w:val="clear" w:color="auto" w:fill="FFFFFF"/>
        </w:rPr>
        <w:t>Cá nhân.</w:t>
      </w:r>
      <w:r w:rsidRPr="00685369">
        <w:rPr>
          <w:rFonts w:ascii="Arial" w:eastAsia="Times New Roman" w:hAnsi="Arial" w:cs="Arial"/>
          <w:color w:val="000000"/>
          <w:sz w:val="24"/>
          <w:szCs w:val="24"/>
        </w:rPr>
        <w:br/>
      </w:r>
      <w:r w:rsidRPr="00685369">
        <w:rPr>
          <w:rFonts w:ascii="Arial" w:eastAsia="Times New Roman" w:hAnsi="Arial" w:cs="Arial"/>
          <w:b/>
          <w:bCs/>
          <w:color w:val="000000"/>
          <w:sz w:val="24"/>
          <w:szCs w:val="24"/>
        </w:rPr>
        <w:t>h) Mẫu đơn, mẫu tờ khai:</w:t>
      </w:r>
      <w:r w:rsidRPr="00685369">
        <w:rPr>
          <w:rFonts w:ascii="Arial" w:eastAsia="Times New Roman" w:hAnsi="Arial" w:cs="Arial"/>
          <w:color w:val="000000"/>
          <w:sz w:val="24"/>
          <w:szCs w:val="24"/>
        </w:rPr>
        <w:br/>
      </w:r>
      <w:r w:rsidRPr="00685369">
        <w:rPr>
          <w:rFonts w:ascii="Arial" w:eastAsia="Times New Roman" w:hAnsi="Arial" w:cs="Arial"/>
          <w:color w:val="000000"/>
          <w:sz w:val="24"/>
          <w:szCs w:val="24"/>
          <w:shd w:val="clear" w:color="auto" w:fill="FFFFFF"/>
        </w:rPr>
        <w:t>1. Tờ khai đăng ký đăng ký khai sinh (Mẫu TP/HT-2012-TKKS.1 ban hành kèm theo Nghị định số 06/2012/NĐ-CP);</w:t>
      </w:r>
      <w:r w:rsidRPr="00685369">
        <w:rPr>
          <w:rFonts w:ascii="Arial" w:eastAsia="Times New Roman" w:hAnsi="Arial" w:cs="Arial"/>
          <w:color w:val="000000"/>
          <w:sz w:val="24"/>
          <w:szCs w:val="24"/>
        </w:rPr>
        <w:br/>
      </w:r>
      <w:r w:rsidRPr="00685369">
        <w:rPr>
          <w:rFonts w:ascii="Arial" w:eastAsia="Times New Roman" w:hAnsi="Arial" w:cs="Arial"/>
          <w:color w:val="000000"/>
          <w:sz w:val="24"/>
          <w:szCs w:val="24"/>
          <w:shd w:val="clear" w:color="auto" w:fill="FFFFFF"/>
        </w:rPr>
        <w:t>2. Phiếu báo thay đổi hộ khẩu, nhân khẩu (Mẫu HK02 ban hành kèm theo Thông tư số 36/2014/TT-BCA);</w:t>
      </w:r>
      <w:r w:rsidRPr="00685369">
        <w:rPr>
          <w:rFonts w:ascii="Arial" w:eastAsia="Times New Roman" w:hAnsi="Arial" w:cs="Arial"/>
          <w:color w:val="000000"/>
          <w:sz w:val="24"/>
          <w:szCs w:val="24"/>
        </w:rPr>
        <w:br/>
      </w:r>
      <w:r w:rsidRPr="00685369">
        <w:rPr>
          <w:rFonts w:ascii="Arial" w:eastAsia="Times New Roman" w:hAnsi="Arial" w:cs="Arial"/>
          <w:color w:val="000000"/>
          <w:sz w:val="24"/>
          <w:szCs w:val="24"/>
          <w:shd w:val="clear" w:color="auto" w:fill="FFFFFF"/>
        </w:rPr>
        <w:t>3. Tờ khai tham gia bảo hiểm xã hội, bảo hiểm y tế (Mẫu số: TK1-TS ban hành kèm theo Quyết định số 1018/QĐ-BHXH);</w:t>
      </w:r>
      <w:r w:rsidRPr="00685369">
        <w:rPr>
          <w:rFonts w:ascii="Arial" w:eastAsia="Times New Roman" w:hAnsi="Arial" w:cs="Arial"/>
          <w:color w:val="000000"/>
          <w:sz w:val="24"/>
          <w:szCs w:val="24"/>
        </w:rPr>
        <w:br/>
      </w:r>
      <w:r w:rsidRPr="00685369">
        <w:rPr>
          <w:rFonts w:ascii="Arial" w:eastAsia="Times New Roman" w:hAnsi="Arial" w:cs="Arial"/>
          <w:color w:val="000000"/>
          <w:sz w:val="24"/>
          <w:szCs w:val="24"/>
          <w:shd w:val="clear" w:color="auto" w:fill="FFFFFF"/>
        </w:rPr>
        <w:t>4. Danh sách người tham gia bảo hiểm y tế (Mẫu D03-TS ban hành kèm theo Quyết định số 1018/QĐ-BHXH).</w:t>
      </w:r>
      <w:r w:rsidRPr="00685369">
        <w:rPr>
          <w:rFonts w:ascii="Arial" w:eastAsia="Times New Roman" w:hAnsi="Arial" w:cs="Arial"/>
          <w:color w:val="000000"/>
          <w:sz w:val="24"/>
          <w:szCs w:val="24"/>
        </w:rPr>
        <w:br/>
      </w:r>
      <w:r w:rsidRPr="00685369">
        <w:rPr>
          <w:rFonts w:ascii="Arial" w:eastAsia="Times New Roman" w:hAnsi="Arial" w:cs="Arial"/>
          <w:b/>
          <w:bCs/>
          <w:color w:val="000000"/>
          <w:sz w:val="24"/>
          <w:szCs w:val="24"/>
        </w:rPr>
        <w:t>i) Phí, lệ phí: </w:t>
      </w:r>
      <w:r w:rsidRPr="00685369">
        <w:rPr>
          <w:rFonts w:ascii="Arial" w:eastAsia="Times New Roman" w:hAnsi="Arial" w:cs="Arial"/>
          <w:color w:val="000000"/>
          <w:sz w:val="24"/>
          <w:szCs w:val="24"/>
        </w:rPr>
        <w:br/>
      </w:r>
      <w:r w:rsidRPr="00685369">
        <w:rPr>
          <w:rFonts w:ascii="Arial" w:eastAsia="Times New Roman" w:hAnsi="Arial" w:cs="Arial"/>
          <w:color w:val="000000"/>
          <w:sz w:val="24"/>
          <w:szCs w:val="24"/>
          <w:shd w:val="clear" w:color="auto" w:fill="FFFFFF"/>
        </w:rPr>
        <w:t>Các phường nội thành thuộc thành phố Pleiku lệ phí đăng ký thường trú: 15.000 đồng.</w:t>
      </w:r>
      <w:r w:rsidRPr="00685369">
        <w:rPr>
          <w:rFonts w:ascii="Arial" w:eastAsia="Times New Roman" w:hAnsi="Arial" w:cs="Arial"/>
          <w:color w:val="000000"/>
          <w:sz w:val="24"/>
          <w:szCs w:val="24"/>
        </w:rPr>
        <w:br/>
      </w:r>
      <w:r w:rsidRPr="00685369">
        <w:rPr>
          <w:rFonts w:ascii="Arial" w:eastAsia="Times New Roman" w:hAnsi="Arial" w:cs="Arial"/>
          <w:color w:val="000000"/>
          <w:sz w:val="24"/>
          <w:szCs w:val="24"/>
          <w:shd w:val="clear" w:color="auto" w:fill="FFFFFF"/>
        </w:rPr>
        <w:t>Khu vực khác, lệ phí đăng ký thường trú: 7.500 đồng.</w:t>
      </w:r>
      <w:r w:rsidRPr="00685369">
        <w:rPr>
          <w:rFonts w:ascii="Arial" w:eastAsia="Times New Roman" w:hAnsi="Arial" w:cs="Arial"/>
          <w:color w:val="000000"/>
          <w:sz w:val="24"/>
          <w:szCs w:val="24"/>
        </w:rPr>
        <w:br/>
      </w:r>
      <w:r w:rsidRPr="00685369">
        <w:rPr>
          <w:rFonts w:ascii="Arial" w:eastAsia="Times New Roman" w:hAnsi="Arial" w:cs="Arial"/>
          <w:color w:val="000000"/>
          <w:sz w:val="24"/>
          <w:szCs w:val="24"/>
          <w:shd w:val="clear" w:color="auto" w:fill="FFFFFF"/>
        </w:rPr>
        <w:t>Không thu lệ phí đăng ký thường trú đối với các trường hợp: bố, mẹ, vợ (hoặc chồng) của liệt sĩ, con dưới 18 tuổi của liệt sĩ; thương binh, con dưới 18 tuổi của thương binh; Bà mẹ Việt Nam anh hùng; Hộ gia đình thuộc diện xóa đói, giảm nghèo; công dân thuộc xã, thị trấn vùng cao theo quy định của Ủy ban nhân tộc.</w:t>
      </w:r>
      <w:r w:rsidRPr="00685369">
        <w:rPr>
          <w:rFonts w:ascii="Arial" w:eastAsia="Times New Roman" w:hAnsi="Arial" w:cs="Arial"/>
          <w:color w:val="000000"/>
          <w:sz w:val="24"/>
          <w:szCs w:val="24"/>
        </w:rPr>
        <w:br/>
      </w:r>
      <w:r w:rsidRPr="00685369">
        <w:rPr>
          <w:rFonts w:ascii="Arial" w:eastAsia="Times New Roman" w:hAnsi="Arial" w:cs="Arial"/>
          <w:b/>
          <w:bCs/>
          <w:color w:val="000000"/>
          <w:sz w:val="24"/>
          <w:szCs w:val="24"/>
        </w:rPr>
        <w:lastRenderedPageBreak/>
        <w:t>k) Kết quả: </w:t>
      </w:r>
      <w:r w:rsidRPr="00685369">
        <w:rPr>
          <w:rFonts w:ascii="Arial" w:eastAsia="Times New Roman" w:hAnsi="Arial" w:cs="Arial"/>
          <w:color w:val="000000"/>
          <w:sz w:val="24"/>
          <w:szCs w:val="24"/>
          <w:shd w:val="clear" w:color="auto" w:fill="FFFFFF"/>
        </w:rPr>
        <w:t>Giấy khai sinh (bản chính), Sổ hộ khẩu đã đăng ký thường trú cho trẻ em và Thẻ bảo hiểm y tế.</w:t>
      </w:r>
      <w:r w:rsidRPr="00685369">
        <w:rPr>
          <w:rFonts w:ascii="Arial" w:eastAsia="Times New Roman" w:hAnsi="Arial" w:cs="Arial"/>
          <w:color w:val="000000"/>
          <w:sz w:val="24"/>
          <w:szCs w:val="24"/>
        </w:rPr>
        <w:br/>
      </w:r>
      <w:r w:rsidRPr="00685369">
        <w:rPr>
          <w:rFonts w:ascii="Arial" w:eastAsia="Times New Roman" w:hAnsi="Arial" w:cs="Arial"/>
          <w:b/>
          <w:bCs/>
          <w:color w:val="000000"/>
          <w:sz w:val="24"/>
          <w:szCs w:val="24"/>
        </w:rPr>
        <w:t>l) Yêu cầu hoặc điều kiện: </w:t>
      </w:r>
      <w:r w:rsidRPr="00685369">
        <w:rPr>
          <w:rFonts w:ascii="Arial" w:eastAsia="Times New Roman" w:hAnsi="Arial" w:cs="Arial"/>
          <w:color w:val="000000"/>
          <w:sz w:val="24"/>
          <w:szCs w:val="24"/>
        </w:rPr>
        <w:br/>
      </w:r>
      <w:r w:rsidRPr="00685369">
        <w:rPr>
          <w:rFonts w:ascii="Arial" w:eastAsia="Times New Roman" w:hAnsi="Arial" w:cs="Arial"/>
          <w:color w:val="000000"/>
          <w:sz w:val="24"/>
          <w:szCs w:val="24"/>
          <w:shd w:val="clear" w:color="auto" w:fill="FFFFFF"/>
        </w:rPr>
        <w:t>Các cơ quan có thẩm quyền thực hiện liên thông các thủ tục hành chính phải cùng thuộc địa bàn một huyện, thị xã, thành phố thuộc tỉnh của tỉnh .</w:t>
      </w:r>
      <w:r w:rsidRPr="00685369">
        <w:rPr>
          <w:rFonts w:ascii="Arial" w:eastAsia="Times New Roman" w:hAnsi="Arial" w:cs="Arial"/>
          <w:color w:val="000000"/>
          <w:sz w:val="24"/>
          <w:szCs w:val="24"/>
        </w:rPr>
        <w:br/>
      </w:r>
      <w:r w:rsidRPr="00685369">
        <w:rPr>
          <w:rFonts w:ascii="Arial" w:eastAsia="Times New Roman" w:hAnsi="Arial" w:cs="Arial"/>
          <w:b/>
          <w:bCs/>
          <w:color w:val="000000"/>
          <w:sz w:val="24"/>
          <w:szCs w:val="24"/>
        </w:rPr>
        <w:t>m) Căn cứ pháp lý: </w:t>
      </w:r>
      <w:r w:rsidRPr="00685369">
        <w:rPr>
          <w:rFonts w:ascii="Arial" w:eastAsia="Times New Roman" w:hAnsi="Arial" w:cs="Arial"/>
          <w:color w:val="000000"/>
          <w:sz w:val="24"/>
          <w:szCs w:val="24"/>
        </w:rPr>
        <w:br/>
      </w:r>
      <w:r w:rsidRPr="00685369">
        <w:rPr>
          <w:rFonts w:ascii="Arial" w:eastAsia="Times New Roman" w:hAnsi="Arial" w:cs="Arial"/>
          <w:color w:val="000000"/>
          <w:sz w:val="24"/>
          <w:szCs w:val="24"/>
          <w:shd w:val="clear" w:color="auto" w:fill="FFFFFF"/>
        </w:rPr>
        <w:t>1. Luật Cư trú năm 2006 (được sửa đổi, bổ sung tại Luật sửa đổi, bổ sung một số điều của Luật Cư trú năm 2013);</w:t>
      </w:r>
      <w:r w:rsidRPr="00685369">
        <w:rPr>
          <w:rFonts w:ascii="Arial" w:eastAsia="Times New Roman" w:hAnsi="Arial" w:cs="Arial"/>
          <w:color w:val="000000"/>
          <w:sz w:val="24"/>
          <w:szCs w:val="24"/>
        </w:rPr>
        <w:br/>
      </w:r>
      <w:r w:rsidRPr="00685369">
        <w:rPr>
          <w:rFonts w:ascii="Arial" w:eastAsia="Times New Roman" w:hAnsi="Arial" w:cs="Arial"/>
          <w:color w:val="000000"/>
          <w:sz w:val="24"/>
          <w:szCs w:val="24"/>
          <w:shd w:val="clear" w:color="auto" w:fill="FFFFFF"/>
        </w:rPr>
        <w:t>2. Luật Bảo hiểm y tế năm 2008 (được sửa đổi bổ sung tại Luật sửa đổi, bổ sung một số điều của Luật Bảo hiểm y tế năm 2014);</w:t>
      </w:r>
      <w:r w:rsidRPr="00685369">
        <w:rPr>
          <w:rFonts w:ascii="Arial" w:eastAsia="Times New Roman" w:hAnsi="Arial" w:cs="Arial"/>
          <w:color w:val="000000"/>
          <w:sz w:val="24"/>
          <w:szCs w:val="24"/>
        </w:rPr>
        <w:br/>
      </w:r>
      <w:r w:rsidRPr="00685369">
        <w:rPr>
          <w:rFonts w:ascii="Arial" w:eastAsia="Times New Roman" w:hAnsi="Arial" w:cs="Arial"/>
          <w:color w:val="000000"/>
          <w:sz w:val="24"/>
          <w:szCs w:val="24"/>
          <w:shd w:val="clear" w:color="auto" w:fill="FFFFFF"/>
        </w:rPr>
        <w:t>3. Nghị định số </w:t>
      </w:r>
      <w:hyperlink r:id="rId5" w:tgtFrame="_blank" w:history="1">
        <w:r w:rsidRPr="00685369">
          <w:rPr>
            <w:rFonts w:ascii="Arial" w:eastAsia="Times New Roman" w:hAnsi="Arial" w:cs="Arial"/>
            <w:color w:val="000000"/>
            <w:sz w:val="24"/>
            <w:szCs w:val="24"/>
          </w:rPr>
          <w:t>158/2005/NĐ-CP</w:t>
        </w:r>
      </w:hyperlink>
      <w:r w:rsidRPr="00685369">
        <w:rPr>
          <w:rFonts w:ascii="Arial" w:eastAsia="Times New Roman" w:hAnsi="Arial" w:cs="Arial"/>
          <w:color w:val="000000"/>
          <w:sz w:val="24"/>
          <w:szCs w:val="24"/>
          <w:shd w:val="clear" w:color="auto" w:fill="FFFFFF"/>
        </w:rPr>
        <w:t> ngày 27/12/2005 của Chính phủ về đăng ký, quản lý hộ tịch;</w:t>
      </w:r>
      <w:r w:rsidRPr="00685369">
        <w:rPr>
          <w:rFonts w:ascii="Arial" w:eastAsia="Times New Roman" w:hAnsi="Arial" w:cs="Arial"/>
          <w:color w:val="000000"/>
          <w:sz w:val="24"/>
          <w:szCs w:val="24"/>
        </w:rPr>
        <w:br/>
      </w:r>
      <w:r w:rsidRPr="00685369">
        <w:rPr>
          <w:rFonts w:ascii="Arial" w:eastAsia="Times New Roman" w:hAnsi="Arial" w:cs="Arial"/>
          <w:color w:val="000000"/>
          <w:sz w:val="24"/>
          <w:szCs w:val="24"/>
          <w:shd w:val="clear" w:color="auto" w:fill="FFFFFF"/>
        </w:rPr>
        <w:t>4. Nghị định số </w:t>
      </w:r>
      <w:hyperlink r:id="rId6" w:tgtFrame="_blank" w:history="1">
        <w:r w:rsidRPr="00685369">
          <w:rPr>
            <w:rFonts w:ascii="Arial" w:eastAsia="Times New Roman" w:hAnsi="Arial" w:cs="Arial"/>
            <w:color w:val="000000"/>
            <w:sz w:val="24"/>
            <w:szCs w:val="24"/>
          </w:rPr>
          <w:t>06/2012/NĐ-CP</w:t>
        </w:r>
      </w:hyperlink>
      <w:r w:rsidRPr="00685369">
        <w:rPr>
          <w:rFonts w:ascii="Arial" w:eastAsia="Times New Roman" w:hAnsi="Arial" w:cs="Arial"/>
          <w:color w:val="000000"/>
          <w:sz w:val="24"/>
          <w:szCs w:val="24"/>
          <w:shd w:val="clear" w:color="auto" w:fill="FFFFFF"/>
        </w:rPr>
        <w:t> ngày 02/02/2012 của Chính phủ sửa đổi, bổ sung một số điều của các Nghị định về hộ tịch, hôn nhân và gia đình và chứng thực;</w:t>
      </w:r>
      <w:r w:rsidRPr="00685369">
        <w:rPr>
          <w:rFonts w:ascii="Arial" w:eastAsia="Times New Roman" w:hAnsi="Arial" w:cs="Arial"/>
          <w:color w:val="000000"/>
          <w:sz w:val="24"/>
          <w:szCs w:val="24"/>
        </w:rPr>
        <w:br/>
      </w:r>
      <w:r w:rsidRPr="00685369">
        <w:rPr>
          <w:rFonts w:ascii="Arial" w:eastAsia="Times New Roman" w:hAnsi="Arial" w:cs="Arial"/>
          <w:color w:val="000000"/>
          <w:sz w:val="24"/>
          <w:szCs w:val="24"/>
          <w:shd w:val="clear" w:color="auto" w:fill="FFFFFF"/>
        </w:rPr>
        <w:t>5. Nghị định số 31/2014/NĐ-CP ngày 18 tháng 4 năm 2014 của Chính phủ quy định chi tiết một số điều và biện pháp thi hành Luật Cư trú;</w:t>
      </w:r>
      <w:r w:rsidRPr="00685369">
        <w:rPr>
          <w:rFonts w:ascii="Arial" w:eastAsia="Times New Roman" w:hAnsi="Arial" w:cs="Arial"/>
          <w:color w:val="000000"/>
          <w:sz w:val="24"/>
          <w:szCs w:val="24"/>
        </w:rPr>
        <w:br/>
      </w:r>
      <w:r w:rsidRPr="00685369">
        <w:rPr>
          <w:rFonts w:ascii="Arial" w:eastAsia="Times New Roman" w:hAnsi="Arial" w:cs="Arial"/>
          <w:color w:val="000000"/>
          <w:sz w:val="24"/>
          <w:szCs w:val="24"/>
          <w:shd w:val="clear" w:color="auto" w:fill="FFFFFF"/>
        </w:rPr>
        <w:t>6. Nghị định số 105/2014/NĐ-CP ngày 15 tháng 11 năm 2014 của Chính phủ quy định chi tiết và hướng dẫn thi hành một số điều của Luật Bảo hiểm y tế;</w:t>
      </w:r>
      <w:r w:rsidRPr="00685369">
        <w:rPr>
          <w:rFonts w:ascii="Arial" w:eastAsia="Times New Roman" w:hAnsi="Arial" w:cs="Arial"/>
          <w:color w:val="000000"/>
          <w:sz w:val="24"/>
          <w:szCs w:val="24"/>
        </w:rPr>
        <w:br/>
      </w:r>
      <w:r w:rsidRPr="00685369">
        <w:rPr>
          <w:rFonts w:ascii="Arial" w:eastAsia="Times New Roman" w:hAnsi="Arial" w:cs="Arial"/>
          <w:color w:val="000000"/>
          <w:sz w:val="24"/>
          <w:szCs w:val="24"/>
          <w:shd w:val="clear" w:color="auto" w:fill="FFFFFF"/>
        </w:rPr>
        <w:t>7. Quyết định 1080/QĐ-BHXH ngày 10/10/2014 của Bảo hiểm xã hội Việt Nam sửa đổi một số nội dung tại các quyết định ban hành quy định quản lý thu, chi bảo hiểm xã hội, bảo hiểm y tế;</w:t>
      </w:r>
      <w:r w:rsidRPr="00685369">
        <w:rPr>
          <w:rFonts w:ascii="Arial" w:eastAsia="Times New Roman" w:hAnsi="Arial" w:cs="Arial"/>
          <w:color w:val="000000"/>
          <w:sz w:val="24"/>
          <w:szCs w:val="24"/>
        </w:rPr>
        <w:br/>
      </w:r>
      <w:r w:rsidRPr="00685369">
        <w:rPr>
          <w:rFonts w:ascii="Arial" w:eastAsia="Times New Roman" w:hAnsi="Arial" w:cs="Arial"/>
          <w:color w:val="000000"/>
          <w:sz w:val="24"/>
          <w:szCs w:val="24"/>
          <w:shd w:val="clear" w:color="auto" w:fill="FFFFFF"/>
        </w:rPr>
        <w:t>8. Thông tư số 08.a/2010/TT-BTP ngày 25/3/2010 của Bộ Tư pháp về việc ban hành và hướng dẫn việc ghi chép, lưu trữ, sử dụng sổ, biểu mẫu hộ tịch;</w:t>
      </w:r>
      <w:r w:rsidRPr="00685369">
        <w:rPr>
          <w:rFonts w:ascii="Arial" w:eastAsia="Times New Roman" w:hAnsi="Arial" w:cs="Arial"/>
          <w:color w:val="000000"/>
          <w:sz w:val="24"/>
          <w:szCs w:val="24"/>
        </w:rPr>
        <w:br/>
      </w:r>
      <w:r w:rsidRPr="00685369">
        <w:rPr>
          <w:rFonts w:ascii="Arial" w:eastAsia="Times New Roman" w:hAnsi="Arial" w:cs="Arial"/>
          <w:color w:val="000000"/>
          <w:sz w:val="24"/>
          <w:szCs w:val="24"/>
          <w:shd w:val="clear" w:color="auto" w:fill="FFFFFF"/>
        </w:rPr>
        <w:t>9. Thông tư số 80/2011/TT-BCA ngày 15/12/2011 của Bộ Công an quy định về quy trình đăng ký cư trú;</w:t>
      </w:r>
      <w:r w:rsidRPr="00685369">
        <w:rPr>
          <w:rFonts w:ascii="Arial" w:eastAsia="Times New Roman" w:hAnsi="Arial" w:cs="Arial"/>
          <w:color w:val="000000"/>
          <w:sz w:val="24"/>
          <w:szCs w:val="24"/>
        </w:rPr>
        <w:br/>
      </w:r>
      <w:r w:rsidRPr="00685369">
        <w:rPr>
          <w:rFonts w:ascii="Arial" w:eastAsia="Times New Roman" w:hAnsi="Arial" w:cs="Arial"/>
          <w:color w:val="000000"/>
          <w:sz w:val="24"/>
          <w:szCs w:val="24"/>
          <w:shd w:val="clear" w:color="auto" w:fill="FFFFFF"/>
        </w:rPr>
        <w:t>10. Thông tư số 36/2014/TT-BCA ngày 09/9/2014 của Bộ Công an quy định về biểu mẫu sử dụng trong đăng ký, quản lý cư trú;</w:t>
      </w:r>
      <w:r w:rsidRPr="00685369">
        <w:rPr>
          <w:rFonts w:ascii="Arial" w:eastAsia="Times New Roman" w:hAnsi="Arial" w:cs="Arial"/>
          <w:color w:val="000000"/>
          <w:sz w:val="24"/>
          <w:szCs w:val="24"/>
        </w:rPr>
        <w:br/>
      </w:r>
      <w:r w:rsidRPr="00685369">
        <w:rPr>
          <w:rFonts w:ascii="Arial" w:eastAsia="Times New Roman" w:hAnsi="Arial" w:cs="Arial"/>
          <w:color w:val="000000"/>
          <w:sz w:val="24"/>
          <w:szCs w:val="24"/>
          <w:shd w:val="clear" w:color="auto" w:fill="FFFFFF"/>
        </w:rPr>
        <w:t>11. Thông tư số 09b/2013/TT-BTP ngày 20/5/2013 của Bộ Tư pháp sửa đổi, bổ sung một số điều của Thông tư số 08.a/2010/TT-BTP ngày 25 tháng 3/2010 về việc ban hành và hướng dẫn việc ghi chép, lưu trữ, sử dụng sổ, biểu mẫu hộ tịch và Thông tư số 05/2012/TT-BTP ngày 23 tháng 5 năm 2012 của Bộ Tư pháp sửa đổi, bổ sung một số điều của Thông tư số 08.a/2010/TT-BTP;</w:t>
      </w:r>
      <w:r w:rsidRPr="00685369">
        <w:rPr>
          <w:rFonts w:ascii="Arial" w:eastAsia="Times New Roman" w:hAnsi="Arial" w:cs="Arial"/>
          <w:color w:val="000000"/>
          <w:sz w:val="24"/>
          <w:szCs w:val="24"/>
        </w:rPr>
        <w:br/>
      </w:r>
      <w:r w:rsidRPr="00685369">
        <w:rPr>
          <w:rFonts w:ascii="Arial" w:eastAsia="Times New Roman" w:hAnsi="Arial" w:cs="Arial"/>
          <w:color w:val="000000"/>
          <w:sz w:val="24"/>
          <w:szCs w:val="24"/>
          <w:shd w:val="clear" w:color="auto" w:fill="FFFFFF"/>
        </w:rPr>
        <w:t>12.</w:t>
      </w:r>
      <w:r w:rsidRPr="00685369">
        <w:rPr>
          <w:rFonts w:ascii="Arial" w:eastAsia="Times New Roman" w:hAnsi="Arial" w:cs="Arial"/>
          <w:color w:val="000000"/>
          <w:sz w:val="24"/>
          <w:szCs w:val="24"/>
        </w:rPr>
        <w:t> </w:t>
      </w:r>
      <w:hyperlink r:id="rId7" w:history="1">
        <w:r w:rsidRPr="00685369">
          <w:rPr>
            <w:rFonts w:ascii="Arial" w:eastAsia="Times New Roman" w:hAnsi="Arial" w:cs="Arial"/>
            <w:color w:val="000000"/>
            <w:sz w:val="24"/>
            <w:szCs w:val="24"/>
            <w:u w:val="single"/>
          </w:rPr>
          <w:t>Thông tư 02/2014/TT-BTC ngày 02/01/2014 của Bộ Tài chính hướng dẫn về phí và lệ phí thuộc thẩm quyền quyết định của Hội đồng nhân dân tỉnh, thành phố trực thuộc Trung ương</w:t>
        </w:r>
      </w:hyperlink>
      <w:r w:rsidRPr="00685369">
        <w:rPr>
          <w:rFonts w:ascii="Arial" w:eastAsia="Times New Roman" w:hAnsi="Arial" w:cs="Arial"/>
          <w:color w:val="000000"/>
          <w:sz w:val="24"/>
          <w:szCs w:val="24"/>
          <w:shd w:val="clear" w:color="auto" w:fill="FFFFFF"/>
        </w:rPr>
        <w:t>.</w:t>
      </w:r>
      <w:r w:rsidRPr="00685369">
        <w:rPr>
          <w:rFonts w:ascii="Arial" w:eastAsia="Times New Roman" w:hAnsi="Arial" w:cs="Arial"/>
          <w:color w:val="000000"/>
          <w:sz w:val="24"/>
          <w:szCs w:val="24"/>
        </w:rPr>
        <w:br/>
      </w:r>
      <w:r w:rsidRPr="00685369">
        <w:rPr>
          <w:rFonts w:ascii="Arial" w:eastAsia="Times New Roman" w:hAnsi="Arial" w:cs="Arial"/>
          <w:color w:val="000000"/>
          <w:sz w:val="24"/>
          <w:szCs w:val="24"/>
          <w:shd w:val="clear" w:color="auto" w:fill="FFFFFF"/>
        </w:rPr>
        <w:t>13. Thông tư liên tịch số 05/2015/TTLT-BTP-BCA-BYT ngày 10/6/2015 của liên Bộ: Tư pháp, Công an, Y tế hướng dẫn thực hiện liên thông các thủ tục hành chính về đăng ký khai sinh, đăng ký thường trú, cấp Thẻ bảo hiểm y tế cho trẻ em dưới 6 tuổi.</w:t>
      </w:r>
      <w:r w:rsidRPr="00685369">
        <w:rPr>
          <w:rFonts w:ascii="Arial" w:eastAsia="Times New Roman" w:hAnsi="Arial" w:cs="Arial"/>
          <w:color w:val="000000"/>
          <w:sz w:val="24"/>
          <w:szCs w:val="24"/>
        </w:rPr>
        <w:br/>
      </w:r>
      <w:r w:rsidRPr="00685369">
        <w:rPr>
          <w:rFonts w:ascii="Arial" w:eastAsia="Times New Roman" w:hAnsi="Arial" w:cs="Arial"/>
          <w:color w:val="000000"/>
          <w:sz w:val="24"/>
          <w:szCs w:val="24"/>
          <w:shd w:val="clear" w:color="auto" w:fill="FFFFFF"/>
        </w:rPr>
        <w:t xml:space="preserve">14. Quyết định số 45/2014/QĐ-UBND ngày 30/12/2014 của Ủy ban nhân dân tỉnh Gia Lai về việc quy định lệ phí hộ tịch, đăng ký cư trú, chứng minh nhân dân áp dụng trên </w:t>
      </w:r>
      <w:r w:rsidRPr="00685369">
        <w:rPr>
          <w:rFonts w:ascii="Arial" w:eastAsia="Times New Roman" w:hAnsi="Arial" w:cs="Arial"/>
          <w:color w:val="000000"/>
          <w:sz w:val="24"/>
          <w:szCs w:val="24"/>
          <w:shd w:val="clear" w:color="auto" w:fill="FFFFFF"/>
        </w:rPr>
        <w:lastRenderedPageBreak/>
        <w:t>địa bàn tỉnh Gia Lai;</w:t>
      </w:r>
      <w:r w:rsidRPr="00685369">
        <w:rPr>
          <w:rFonts w:ascii="Arial" w:eastAsia="Times New Roman" w:hAnsi="Arial" w:cs="Arial"/>
          <w:color w:val="000000"/>
          <w:sz w:val="24"/>
          <w:szCs w:val="24"/>
        </w:rPr>
        <w:br/>
      </w:r>
      <w:r w:rsidRPr="00685369">
        <w:rPr>
          <w:rFonts w:ascii="Arial" w:eastAsia="Times New Roman" w:hAnsi="Arial" w:cs="Arial"/>
          <w:color w:val="000000"/>
          <w:sz w:val="24"/>
          <w:szCs w:val="24"/>
          <w:shd w:val="clear" w:color="auto" w:fill="FFFFFF"/>
        </w:rPr>
        <w:t>15. Quyết định số 07/2014/QĐ-UBND ngày 16/6/2014 của Ủy ban nhân dân tỉnh Gia Lai về việc ban hành Quy chế thực hiện cơ chế Một cửa liên thông nhóm thủ tục hành chính thuộc lĩnh vực hộ tịch, bảo hiểm y tế cho trẻ em dưới 6 tuổi và đăng ký, quản lý cư trú trên địa bàn tỉnh Gia Lai;</w:t>
      </w:r>
      <w:r w:rsidRPr="00685369">
        <w:rPr>
          <w:rFonts w:ascii="Arial" w:eastAsia="Times New Roman" w:hAnsi="Arial" w:cs="Arial"/>
          <w:color w:val="000000"/>
          <w:sz w:val="24"/>
          <w:szCs w:val="24"/>
        </w:rPr>
        <w:br/>
      </w:r>
      <w:r w:rsidRPr="00685369">
        <w:rPr>
          <w:rFonts w:ascii="Arial" w:eastAsia="Times New Roman" w:hAnsi="Arial" w:cs="Arial"/>
          <w:color w:val="000000"/>
          <w:sz w:val="24"/>
          <w:szCs w:val="24"/>
          <w:shd w:val="clear" w:color="auto" w:fill="FFFFFF"/>
        </w:rPr>
        <w:t>16. Quyết định số 29/2015/QĐ-UBND ngày 30/9/2015 của Ủy ban nhân dân tỉnh Gia Lai về việc sửa đổi, bổ sung Quy chế thực hiện cơ chế Một cửa liên thông nhóm thủ tục hành chính thuộc lĩnh vực hộ tịch, bảo hiểm y tế cho trẻ em dưới 6 tuổi và đăng ký, quản lý cư trú trên địa bàn tỉnh Gia Lai ban hành kèm theo Quyết định số 07/2014/QĐ-UBND ngày 16/6/2014 của Ủy ban nhân dân tỉnh Gia Lai.</w:t>
      </w:r>
    </w:p>
    <w:sectPr w:rsidR="00825E3F" w:rsidSect="001F14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58"/>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5369"/>
    <w:rsid w:val="001F14DD"/>
    <w:rsid w:val="00685369"/>
    <w:rsid w:val="006C28EA"/>
    <w:rsid w:val="00D0474C"/>
    <w:rsid w:val="00D359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68536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85369"/>
    <w:rPr>
      <w:rFonts w:ascii="Times New Roman" w:eastAsia="Times New Roman" w:hAnsi="Times New Roman" w:cs="Times New Roman"/>
      <w:b/>
      <w:bCs/>
      <w:sz w:val="27"/>
      <w:szCs w:val="27"/>
    </w:rPr>
  </w:style>
  <w:style w:type="character" w:styleId="Strong">
    <w:name w:val="Strong"/>
    <w:basedOn w:val="DefaultParagraphFont"/>
    <w:uiPriority w:val="22"/>
    <w:qFormat/>
    <w:rsid w:val="00685369"/>
    <w:rPr>
      <w:b/>
      <w:bCs/>
    </w:rPr>
  </w:style>
  <w:style w:type="character" w:customStyle="1" w:styleId="apple-converted-space">
    <w:name w:val="apple-converted-space"/>
    <w:basedOn w:val="DefaultParagraphFont"/>
    <w:rsid w:val="00685369"/>
  </w:style>
  <w:style w:type="character" w:styleId="Hyperlink">
    <w:name w:val="Hyperlink"/>
    <w:basedOn w:val="DefaultParagraphFont"/>
    <w:uiPriority w:val="99"/>
    <w:semiHidden/>
    <w:unhideWhenUsed/>
    <w:rsid w:val="0068536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68536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85369"/>
    <w:rPr>
      <w:rFonts w:ascii="Times New Roman" w:eastAsia="Times New Roman" w:hAnsi="Times New Roman" w:cs="Times New Roman"/>
      <w:b/>
      <w:bCs/>
      <w:sz w:val="27"/>
      <w:szCs w:val="27"/>
    </w:rPr>
  </w:style>
  <w:style w:type="character" w:styleId="Strong">
    <w:name w:val="Strong"/>
    <w:basedOn w:val="DefaultParagraphFont"/>
    <w:uiPriority w:val="22"/>
    <w:qFormat/>
    <w:rsid w:val="00685369"/>
    <w:rPr>
      <w:b/>
      <w:bCs/>
    </w:rPr>
  </w:style>
  <w:style w:type="character" w:customStyle="1" w:styleId="apple-converted-space">
    <w:name w:val="apple-converted-space"/>
    <w:basedOn w:val="DefaultParagraphFont"/>
    <w:rsid w:val="00685369"/>
  </w:style>
  <w:style w:type="character" w:styleId="Hyperlink">
    <w:name w:val="Hyperlink"/>
    <w:basedOn w:val="DefaultParagraphFont"/>
    <w:uiPriority w:val="99"/>
    <w:semiHidden/>
    <w:unhideWhenUsed/>
    <w:rsid w:val="0068536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421709">
      <w:bodyDiv w:val="1"/>
      <w:marLeft w:val="0"/>
      <w:marRight w:val="0"/>
      <w:marTop w:val="0"/>
      <w:marBottom w:val="0"/>
      <w:divBdr>
        <w:top w:val="none" w:sz="0" w:space="0" w:color="auto"/>
        <w:left w:val="none" w:sz="0" w:space="0" w:color="auto"/>
        <w:bottom w:val="none" w:sz="0" w:space="0" w:color="auto"/>
        <w:right w:val="none" w:sz="0" w:space="0" w:color="auto"/>
      </w:divBdr>
      <w:divsChild>
        <w:div w:id="7840852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moj.gov.vn/vbpq/Lists/Vn%20bn%20php%20lut/View_Detail.aspx?ItemID=15017"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vbpl.vn/TW/pages/vbpq-timkiem.aspx?type=0&amp;s=1&amp;Keyword=06/2012/N%C4%90-CP&amp;SearchIn=Title,Title1&amp;IsRec=1" TargetMode="External"/><Relationship Id="rId5" Type="http://schemas.openxmlformats.org/officeDocument/2006/relationships/hyperlink" Target="http://vbpl.vn/TW/pages/vbpq-timkiem.aspx?type=0&amp;s=1&amp;Keyword=158/2005/N%C4%90-CP&amp;SearchIn=Title,Title1&amp;IsRec=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1684</Words>
  <Characters>9600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Admin</cp:lastModifiedBy>
  <cp:revision>2</cp:revision>
  <dcterms:created xsi:type="dcterms:W3CDTF">2020-02-16T13:58:00Z</dcterms:created>
  <dcterms:modified xsi:type="dcterms:W3CDTF">2020-02-16T13:58:00Z</dcterms:modified>
</cp:coreProperties>
</file>