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3E6DF2" w:rsidP="00C15AD2">
      <w:pPr>
        <w:ind w:left="360"/>
        <w:jc w:val="both"/>
        <w:rPr>
          <w:rFonts w:cs="Times New Roman"/>
          <w:b/>
          <w:color w:val="000000" w:themeColor="text1"/>
          <w:sz w:val="24"/>
          <w:szCs w:val="24"/>
        </w:rPr>
      </w:pPr>
      <w:bookmarkStart w:id="0" w:name="_GoBack"/>
      <w:bookmarkEnd w:id="0"/>
      <w:r>
        <w:rPr>
          <w:b/>
          <w:sz w:val="26"/>
          <w:szCs w:val="26"/>
        </w:rPr>
        <w:t>9</w:t>
      </w:r>
      <w:r w:rsidR="007937DF">
        <w:rPr>
          <w:b/>
          <w:sz w:val="26"/>
          <w:szCs w:val="26"/>
        </w:rPr>
        <w:t>.</w:t>
      </w:r>
      <w:r w:rsidR="00526F5B">
        <w:rPr>
          <w:b/>
          <w:sz w:val="26"/>
          <w:szCs w:val="26"/>
        </w:rPr>
        <w:t xml:space="preserve"> </w:t>
      </w:r>
      <w:r w:rsidR="00C15AD2" w:rsidRPr="000F397D">
        <w:rPr>
          <w:b/>
          <w:sz w:val="26"/>
          <w:szCs w:val="26"/>
          <w:lang w:val="nl-NL"/>
        </w:rPr>
        <w:t xml:space="preserve">Đăng ký </w:t>
      </w:r>
      <w:r>
        <w:rPr>
          <w:b/>
          <w:sz w:val="26"/>
          <w:szCs w:val="26"/>
          <w:lang w:val="nl-NL"/>
        </w:rPr>
        <w:t xml:space="preserve">khi </w:t>
      </w:r>
      <w:r w:rsidR="00C15AD2" w:rsidRPr="000F397D">
        <w:rPr>
          <w:b/>
          <w:sz w:val="26"/>
          <w:szCs w:val="26"/>
          <w:lang w:val="nl-NL"/>
        </w:rPr>
        <w:t>hợp tác xã</w:t>
      </w:r>
      <w:r>
        <w:rPr>
          <w:b/>
          <w:sz w:val="26"/>
          <w:szCs w:val="26"/>
          <w:lang w:val="nl-NL"/>
        </w:rPr>
        <w:t xml:space="preserve"> chia</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w:t>
            </w:r>
            <w:r w:rsidR="0041722D" w:rsidRPr="00111B2F">
              <w:rPr>
                <w:rFonts w:cs="Times New Roman"/>
                <w:color w:val="000000" w:themeColor="text1"/>
                <w:sz w:val="24"/>
                <w:szCs w:val="24"/>
              </w:rPr>
              <w:t>Nộp hồ sơ tại bộ phận tiếp nhận và trả kết quả huyện</w:t>
            </w:r>
          </w:p>
          <w:p w:rsidR="00507468"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Qua Bưu điện </w:t>
            </w:r>
          </w:p>
          <w:p w:rsidR="00507468" w:rsidRPr="00111B2F"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3E6DF2" w:rsidRPr="003E6DF2" w:rsidRDefault="003E6DF2" w:rsidP="003E6DF2">
            <w:pPr>
              <w:shd w:val="clear" w:color="auto" w:fill="FFFFFF"/>
              <w:rPr>
                <w:rFonts w:eastAsia="Times New Roman" w:cs="Times New Roman"/>
                <w:color w:val="1E2F41"/>
                <w:sz w:val="24"/>
                <w:szCs w:val="24"/>
              </w:rPr>
            </w:pPr>
            <w:r w:rsidRPr="003E6DF2">
              <w:rPr>
                <w:rFonts w:eastAsia="Times New Roman" w:cs="Times New Roman"/>
                <w:color w:val="1E2F41"/>
                <w:sz w:val="24"/>
                <w:szCs w:val="24"/>
              </w:rPr>
              <w:t>Bước 1: Nộp hồ sơ</w:t>
            </w:r>
            <w:r w:rsidRPr="003E6DF2">
              <w:rPr>
                <w:rFonts w:eastAsia="Times New Roman" w:cs="Times New Roman"/>
                <w:color w:val="1E2F41"/>
                <w:sz w:val="24"/>
                <w:szCs w:val="24"/>
              </w:rPr>
              <w:br/>
              <w:t>- Hội đồng quản trị của hợp tác xã dự kiến chia xây dựng phương án chia trình đại hội thành viên quyết định.</w:t>
            </w:r>
            <w:r w:rsidRPr="003E6DF2">
              <w:rPr>
                <w:rFonts w:eastAsia="Times New Roman" w:cs="Times New Roman"/>
                <w:color w:val="1E2F41"/>
                <w:sz w:val="24"/>
                <w:szCs w:val="24"/>
              </w:rPr>
              <w:br/>
              <w:t>- Sau khi đại hội thành viên quyết định chia, Hội đồng quản trị thông báo bằng văn bản cho các chủ nợ, các tổ chức và cá nhân có quan hệ kinh tế với hợp tác xã về quyết định chia hợp tác xã và giải quyết các vấn đề liên quan trước khi tiến hành thủ tục thành lập hợp tác xã mới.</w:t>
            </w:r>
            <w:r w:rsidRPr="003E6DF2">
              <w:rPr>
                <w:rFonts w:eastAsia="Times New Roman" w:cs="Times New Roman"/>
                <w:color w:val="1E2F41"/>
                <w:sz w:val="24"/>
                <w:szCs w:val="24"/>
              </w:rPr>
              <w:br/>
              <w:t>- Hợp tác xã được chia thực hiện phương án chia đã được quyết định và tiến hành thủ tục thành lập theo quy định. Hợp tác xã mới nộp hồ sơ đăng ký tại Phòng Tài chính - Kế hoạch thuộc Ủy ban nhân dân cấp huyện, nơi hợp tác xã đặt trụ sở chính.</w:t>
            </w:r>
            <w:r w:rsidRPr="003E6DF2">
              <w:rPr>
                <w:rFonts w:eastAsia="Times New Roman" w:cs="Times New Roman"/>
                <w:color w:val="1E2F41"/>
                <w:sz w:val="24"/>
                <w:szCs w:val="24"/>
              </w:rPr>
              <w:br/>
              <w:t>Bước 2: Tiếp nhận hồ sơ</w:t>
            </w:r>
            <w:r w:rsidRPr="003E6DF2">
              <w:rPr>
                <w:rFonts w:eastAsia="Times New Roman" w:cs="Times New Roman"/>
                <w:color w:val="1E2F41"/>
                <w:sz w:val="24"/>
                <w:szCs w:val="24"/>
              </w:rPr>
              <w:br/>
              <w:t xml:space="preserve">- Hồ sơ đăng ký hợp tác xã được tiếp nhận để nhập thông tin vào Hệ thống thông tin quốc gia về đăng ký hợp tác xã khi: + Có đủ giấy tờ theo quy định; + Thông tin của hợp tác xã đã được kê khai đầy đủ vào các giấy tờ trong hồ sơ đăng ký hợp tác xã theo quy định; + Có địa chỉ liên lạc của người nộp hồ sơ đăng ký thành lập hợp tác xã; + Đã nộp lệ phí đăng ký kinh doanh theo quy định. -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w:t>
            </w:r>
            <w:r w:rsidRPr="003E6DF2">
              <w:rPr>
                <w:rFonts w:eastAsia="Times New Roman" w:cs="Times New Roman"/>
                <w:color w:val="1E2F41"/>
                <w:sz w:val="24"/>
                <w:szCs w:val="24"/>
              </w:rPr>
              <w:b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r w:rsidRPr="003E6DF2">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Pr="003E6DF2">
              <w:rPr>
                <w:rFonts w:eastAsia="Times New Roman" w:cs="Times New Roman"/>
                <w:color w:val="1E2F41"/>
                <w:sz w:val="24"/>
                <w:szCs w:val="24"/>
              </w:rPr>
              <w:br/>
              <w:t>Bước 3: Xử lý hồ sơ</w:t>
            </w:r>
            <w:r w:rsidRPr="003E6DF2">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3E6DF2">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8F18D5" w:rsidRPr="00111B2F" w:rsidRDefault="008F18D5" w:rsidP="00111B2F">
            <w:pPr>
              <w:shd w:val="clear" w:color="auto" w:fill="FFFFFF"/>
              <w:rPr>
                <w:rFonts w:cs="Times New Roman"/>
                <w:color w:val="000000" w:themeColor="text1"/>
                <w:sz w:val="24"/>
                <w:szCs w:val="24"/>
              </w:rPr>
            </w:pP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lastRenderedPageBreak/>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xml:space="preserve">- Giấy đề nghị đăng ký </w:t>
            </w:r>
            <w:r w:rsidR="00190D32">
              <w:rPr>
                <w:rFonts w:eastAsia="Times New Roman" w:cs="Times New Roman"/>
                <w:sz w:val="24"/>
                <w:szCs w:val="24"/>
              </w:rPr>
              <w:t>chia</w:t>
            </w:r>
            <w:r w:rsidRPr="00111B2F">
              <w:rPr>
                <w:rFonts w:eastAsia="Times New Roman" w:cs="Times New Roman"/>
                <w:sz w:val="24"/>
                <w:szCs w:val="24"/>
              </w:rPr>
              <w:t xml:space="preserve"> hợp tác xã;</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Phương án sản xuất kinh doanh;</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Danh sách thành viên hợp tác xã;</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Danh sách hội đồng quản trị, giám đốc (tổng giám đốc), ban kiểm soát hoặc kiểm soát viên;</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Trường hợp đăng ký hợp tác xã là tổ chức tín dụng kèm theo hồ sơ phải có bản sao hợp lệ giấy phép hoặc văn bản chấp thuận của Ngân hàng Nhà nước 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3E6DF2" w:rsidP="00111B2F">
            <w:pPr>
              <w:rPr>
                <w:rFonts w:cs="Times New Roman"/>
                <w:color w:val="000000" w:themeColor="text1"/>
                <w:sz w:val="24"/>
                <w:szCs w:val="24"/>
              </w:rPr>
            </w:pPr>
            <w:r>
              <w:rPr>
                <w:rFonts w:eastAsia="Times New Roman" w:cs="Times New Roman"/>
                <w:color w:val="333333"/>
                <w:sz w:val="24"/>
                <w:szCs w:val="24"/>
              </w:rPr>
              <w:t>10</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190D32"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86D1C"/>
    <w:rsid w:val="000A228D"/>
    <w:rsid w:val="00111B2F"/>
    <w:rsid w:val="001364CA"/>
    <w:rsid w:val="00190D32"/>
    <w:rsid w:val="002064D6"/>
    <w:rsid w:val="002A6B81"/>
    <w:rsid w:val="003154F4"/>
    <w:rsid w:val="00322E95"/>
    <w:rsid w:val="003D18CD"/>
    <w:rsid w:val="003E6DF2"/>
    <w:rsid w:val="0041722D"/>
    <w:rsid w:val="0045040A"/>
    <w:rsid w:val="00491262"/>
    <w:rsid w:val="00507468"/>
    <w:rsid w:val="00526F5B"/>
    <w:rsid w:val="005311F8"/>
    <w:rsid w:val="00573E2D"/>
    <w:rsid w:val="0059110A"/>
    <w:rsid w:val="00613585"/>
    <w:rsid w:val="006E6B72"/>
    <w:rsid w:val="007079DD"/>
    <w:rsid w:val="007937DF"/>
    <w:rsid w:val="007B471B"/>
    <w:rsid w:val="007C4D69"/>
    <w:rsid w:val="008F18D5"/>
    <w:rsid w:val="00A91D76"/>
    <w:rsid w:val="00B205A1"/>
    <w:rsid w:val="00B31DB9"/>
    <w:rsid w:val="00B602E6"/>
    <w:rsid w:val="00B7589E"/>
    <w:rsid w:val="00BA2364"/>
    <w:rsid w:val="00C14DC4"/>
    <w:rsid w:val="00C15AD2"/>
    <w:rsid w:val="00C57F54"/>
    <w:rsid w:val="00C778E1"/>
    <w:rsid w:val="00C942D1"/>
    <w:rsid w:val="00DD50BC"/>
    <w:rsid w:val="00DE75AD"/>
    <w:rsid w:val="00DF1EA2"/>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F538-BB84-4A68-A218-2F2B97A2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6</cp:revision>
  <cp:lastPrinted>2020-03-20T09:46:00Z</cp:lastPrinted>
  <dcterms:created xsi:type="dcterms:W3CDTF">2020-03-19T10:35:00Z</dcterms:created>
  <dcterms:modified xsi:type="dcterms:W3CDTF">2020-03-20T09:46:00Z</dcterms:modified>
</cp:coreProperties>
</file>