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Tên thủ tục:</w:t>
      </w:r>
    </w:p>
    <w:p w:rsidR="0052027B" w:rsidRPr="0052027B" w:rsidRDefault="0052027B" w:rsidP="0052027B">
      <w:pPr>
        <w:shd w:val="clear" w:color="auto" w:fill="FFFFFF"/>
        <w:spacing w:line="240" w:lineRule="auto"/>
        <w:rPr>
          <w:rFonts w:eastAsia="Times New Roman" w:cs="Times New Roman"/>
          <w:color w:val="1E2F41"/>
          <w:szCs w:val="28"/>
        </w:rPr>
      </w:pPr>
      <w:bookmarkStart w:id="0" w:name="_GoBack"/>
      <w:r w:rsidRPr="0052027B">
        <w:rPr>
          <w:rFonts w:eastAsia="Times New Roman" w:cs="Times New Roman"/>
          <w:color w:val="1E2F41"/>
          <w:szCs w:val="28"/>
        </w:rPr>
        <w:t>Thẩm định, phê duyệt phương án ứng phó với tình huống khẩn cấp thuộc thẩm quyền của UBND huyện (trên địa bàn từ 02 xã trở lên)</w:t>
      </w:r>
    </w:p>
    <w:bookmarkEnd w:id="0"/>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Cấp thực hiện: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Cấp Huyện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Loại thủ tục:</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TTHC được luật giao quy định chi tiết</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Lĩnh vực:</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Thủy lợi</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Trình tự thực hiện:</w:t>
      </w:r>
    </w:p>
    <w:p w:rsidR="0052027B" w:rsidRPr="0052027B" w:rsidRDefault="0052027B" w:rsidP="0052027B">
      <w:pPr>
        <w:shd w:val="clear" w:color="auto" w:fill="FFFFFF"/>
        <w:spacing w:after="0" w:line="240" w:lineRule="auto"/>
        <w:rPr>
          <w:rFonts w:eastAsia="Times New Roman" w:cs="Times New Roman"/>
          <w:color w:val="1E2F41"/>
          <w:szCs w:val="28"/>
        </w:rPr>
      </w:pPr>
      <w:r w:rsidRPr="0052027B">
        <w:rPr>
          <w:rFonts w:eastAsia="Times New Roman" w:cs="Times New Roman"/>
          <w:color w:val="1E2F41"/>
          <w:szCs w:val="28"/>
        </w:rPr>
        <w:t>Bước 1: Nộp hồ sơ: Tổ chức, cá nhân gửi hồ sơ đến Cơ quan chuyên môn quản lý nhà nước về thủy lợi thuộc UBND huyện.</w:t>
      </w:r>
      <w:r w:rsidRPr="0052027B">
        <w:rPr>
          <w:rFonts w:eastAsia="Times New Roman" w:cs="Times New Roman"/>
          <w:color w:val="1E2F41"/>
          <w:szCs w:val="28"/>
        </w:rPr>
        <w:b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r w:rsidRPr="0052027B">
        <w:rPr>
          <w:rFonts w:eastAsia="Times New Roman" w:cs="Times New Roman"/>
          <w:color w:val="1E2F41"/>
          <w:szCs w:val="28"/>
        </w:rPr>
        <w:b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52027B" w:rsidRPr="0052027B" w:rsidRDefault="0052027B" w:rsidP="0052027B">
      <w:pPr>
        <w:shd w:val="clear" w:color="auto" w:fill="FFFFFF"/>
        <w:spacing w:line="240" w:lineRule="auto"/>
        <w:rPr>
          <w:rFonts w:eastAsia="Times New Roman" w:cs="Times New Roman"/>
          <w:color w:val="1E2F41"/>
          <w:szCs w:val="28"/>
        </w:rPr>
      </w:pPr>
    </w:p>
    <w:p w:rsidR="0052027B" w:rsidRPr="0052027B" w:rsidRDefault="0052027B" w:rsidP="0052027B">
      <w:pPr>
        <w:shd w:val="clear" w:color="auto" w:fill="FFFFFF"/>
        <w:spacing w:line="240" w:lineRule="auto"/>
        <w:rPr>
          <w:rFonts w:eastAsia="Times New Roman" w:cs="Times New Roman"/>
          <w:color w:val="333333"/>
          <w:szCs w:val="28"/>
        </w:rPr>
      </w:pPr>
      <w:r w:rsidRPr="0052027B">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52027B" w:rsidRPr="0052027B" w:rsidTr="0052027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Mô tả</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Trong thời hạn 20 ngày làm việc, kể từ ngày nhận đủ hồ sơ theo quy định.</w:t>
            </w:r>
          </w:p>
        </w:tc>
      </w:tr>
      <w:tr w:rsidR="0052027B" w:rsidRPr="0052027B" w:rsidTr="0052027B">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Trong thời hạn 20 ngày làm việc, kể từ ngày nhận đủ hồ sơ theo quy định.</w:t>
            </w:r>
          </w:p>
        </w:tc>
      </w:tr>
    </w:tbl>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Thành phần hồ sơ:</w:t>
      </w:r>
    </w:p>
    <w:p w:rsidR="0052027B" w:rsidRPr="0052027B" w:rsidRDefault="0052027B" w:rsidP="0052027B">
      <w:pPr>
        <w:shd w:val="clear" w:color="auto" w:fill="FFFFFF"/>
        <w:spacing w:line="240" w:lineRule="auto"/>
        <w:rPr>
          <w:rFonts w:eastAsia="Times New Roman" w:cs="Times New Roman"/>
          <w:color w:val="333333"/>
          <w:szCs w:val="28"/>
        </w:rPr>
      </w:pPr>
      <w:r w:rsidRPr="0052027B">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52027B" w:rsidRPr="0052027B" w:rsidTr="0052027B">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Số lượng</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jc w:val="both"/>
              <w:rPr>
                <w:rFonts w:eastAsia="Times New Roman" w:cs="Times New Roman"/>
                <w:szCs w:val="28"/>
              </w:rPr>
            </w:pPr>
            <w:r w:rsidRPr="0052027B">
              <w:rPr>
                <w:rFonts w:eastAsia="Times New Roman" w:cs="Times New Roman"/>
                <w:szCs w:val="28"/>
              </w:rPr>
              <w:t>- Tờ trình đề nghị phê duyệt;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Bản chính: 1</w:t>
            </w:r>
            <w:r w:rsidRPr="0052027B">
              <w:rPr>
                <w:rFonts w:eastAsia="Times New Roman" w:cs="Times New Roman"/>
                <w:szCs w:val="28"/>
              </w:rPr>
              <w:br/>
              <w:t>Bản sao: 0</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jc w:val="both"/>
              <w:rPr>
                <w:rFonts w:eastAsia="Times New Roman" w:cs="Times New Roman"/>
                <w:szCs w:val="28"/>
              </w:rPr>
            </w:pPr>
            <w:r w:rsidRPr="0052027B">
              <w:rPr>
                <w:rFonts w:eastAsia="Times New Roman" w:cs="Times New Roman"/>
                <w:szCs w:val="28"/>
              </w:rPr>
              <w:t>Dự thảo phương án ứng phó với tình huống khẩn cấp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Bản chính: 1</w:t>
            </w:r>
            <w:r w:rsidRPr="0052027B">
              <w:rPr>
                <w:rFonts w:eastAsia="Times New Roman" w:cs="Times New Roman"/>
                <w:szCs w:val="28"/>
              </w:rPr>
              <w:br/>
              <w:t>Bản sao: 0</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jc w:val="both"/>
              <w:rPr>
                <w:rFonts w:eastAsia="Times New Roman" w:cs="Times New Roman"/>
                <w:szCs w:val="28"/>
              </w:rPr>
            </w:pPr>
            <w:r w:rsidRPr="0052027B">
              <w:rPr>
                <w:rFonts w:eastAsia="Times New Roman" w:cs="Times New Roman"/>
                <w:szCs w:val="28"/>
              </w:rPr>
              <w:t>Báo cáo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Bản chính: 1</w:t>
            </w:r>
            <w:r w:rsidRPr="0052027B">
              <w:rPr>
                <w:rFonts w:eastAsia="Times New Roman" w:cs="Times New Roman"/>
                <w:szCs w:val="28"/>
              </w:rPr>
              <w:br/>
              <w:t>Bản sao: 0</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jc w:val="both"/>
              <w:rPr>
                <w:rFonts w:eastAsia="Times New Roman" w:cs="Times New Roman"/>
                <w:szCs w:val="28"/>
              </w:rPr>
            </w:pPr>
            <w:r w:rsidRPr="0052027B">
              <w:rPr>
                <w:rFonts w:eastAsia="Times New Roman" w:cs="Times New Roman"/>
                <w:szCs w:val="28"/>
              </w:rPr>
              <w:t>Văn bản góp ý kiến của các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Bản chính: 1</w:t>
            </w:r>
            <w:r w:rsidRPr="0052027B">
              <w:rPr>
                <w:rFonts w:eastAsia="Times New Roman" w:cs="Times New Roman"/>
                <w:szCs w:val="28"/>
              </w:rPr>
              <w:br/>
              <w:t>Bản sao: 0</w:t>
            </w:r>
          </w:p>
        </w:tc>
      </w:tr>
      <w:tr w:rsidR="0052027B" w:rsidRPr="0052027B" w:rsidTr="0052027B">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jc w:val="both"/>
              <w:rPr>
                <w:rFonts w:eastAsia="Times New Roman" w:cs="Times New Roman"/>
                <w:szCs w:val="28"/>
              </w:rPr>
            </w:pPr>
            <w:r w:rsidRPr="0052027B">
              <w:rPr>
                <w:rFonts w:eastAsia="Times New Roman" w:cs="Times New Roman"/>
                <w:szCs w:val="28"/>
              </w:rPr>
              <w:t>Các tài liệu liên quan khác kèm theo (nếu có).</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Bản chính: 1</w:t>
            </w:r>
            <w:r w:rsidRPr="0052027B">
              <w:rPr>
                <w:rFonts w:eastAsia="Times New Roman" w:cs="Times New Roman"/>
                <w:szCs w:val="28"/>
              </w:rPr>
              <w:br/>
              <w:t>Bản sao: 0</w:t>
            </w:r>
          </w:p>
        </w:tc>
      </w:tr>
    </w:tbl>
    <w:p w:rsidR="0052027B" w:rsidRPr="0052027B" w:rsidRDefault="0052027B" w:rsidP="0052027B">
      <w:pPr>
        <w:shd w:val="clear" w:color="auto" w:fill="FFFFFF"/>
        <w:spacing w:line="240" w:lineRule="auto"/>
        <w:rPr>
          <w:rFonts w:eastAsia="Times New Roman" w:cs="Times New Roman"/>
          <w:color w:val="1E2F41"/>
          <w:szCs w:val="28"/>
        </w:rPr>
      </w:pP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Đối tượng thực hiện: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Công dân Việt Nam, Doanh nghiệp, Tổ chức (không bao gồm doanh nghiệp, HTX), Hợp tác xã</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Cơ quan thực hiện: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Cơ quan chuyên môn quản lý nhà nước về thủy điện thuộc UBND cấp huyện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Cơ quan có thẩm quyền: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Địa chỉ tiếp nhận HS:</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Cơ quan được ủy quyền: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Cơ quan phối hợp:</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Kết quả thực hiện: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lastRenderedPageBreak/>
        <w:t>Phương án được phê duyệt</w:t>
      </w:r>
    </w:p>
    <w:p w:rsidR="0052027B" w:rsidRPr="0052027B" w:rsidRDefault="0052027B" w:rsidP="0052027B">
      <w:pPr>
        <w:shd w:val="clear" w:color="auto" w:fill="FFFFFF"/>
        <w:spacing w:line="240" w:lineRule="auto"/>
        <w:rPr>
          <w:rFonts w:eastAsia="Times New Roman" w:cs="Times New Roman"/>
          <w:color w:val="333333"/>
          <w:szCs w:val="28"/>
        </w:rPr>
      </w:pPr>
      <w:r w:rsidRPr="0052027B">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52027B" w:rsidRPr="0052027B" w:rsidTr="0052027B">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color w:val="1E2F41"/>
                <w:szCs w:val="28"/>
              </w:rPr>
            </w:pPr>
            <w:r w:rsidRPr="0052027B">
              <w:rPr>
                <w:rFonts w:eastAsia="Times New Roman" w:cs="Times New Roman"/>
                <w:color w:val="1E2F41"/>
                <w:szCs w:val="28"/>
              </w:rPr>
              <w:t>Cơ quan ban hành</w:t>
            </w:r>
          </w:p>
        </w:tc>
      </w:tr>
      <w:tr w:rsidR="0052027B" w:rsidRPr="0052027B" w:rsidTr="0052027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Luật thủy lợi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Quốc Hội</w:t>
            </w:r>
          </w:p>
        </w:tc>
      </w:tr>
      <w:tr w:rsidR="0052027B" w:rsidRPr="0052027B" w:rsidTr="0052027B">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114/2018/NĐ-CP</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quản lý an toàn đập, hồ chứa nước</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04-09-2018</w:t>
            </w:r>
          </w:p>
        </w:tc>
        <w:tc>
          <w:tcPr>
            <w:tcW w:w="0" w:type="auto"/>
            <w:tcBorders>
              <w:bottom w:val="nil"/>
            </w:tcBorders>
            <w:shd w:val="clear" w:color="auto" w:fill="auto"/>
            <w:tcMar>
              <w:top w:w="150" w:type="dxa"/>
              <w:left w:w="150" w:type="dxa"/>
              <w:bottom w:w="150" w:type="dxa"/>
              <w:right w:w="150" w:type="dxa"/>
            </w:tcMar>
            <w:vAlign w:val="center"/>
            <w:hideMark/>
          </w:tcPr>
          <w:p w:rsidR="0052027B" w:rsidRPr="0052027B" w:rsidRDefault="0052027B" w:rsidP="0052027B">
            <w:pPr>
              <w:spacing w:after="0" w:line="330" w:lineRule="atLeast"/>
              <w:rPr>
                <w:rFonts w:eastAsia="Times New Roman" w:cs="Times New Roman"/>
                <w:szCs w:val="28"/>
              </w:rPr>
            </w:pPr>
            <w:r w:rsidRPr="0052027B">
              <w:rPr>
                <w:rFonts w:eastAsia="Times New Roman" w:cs="Times New Roman"/>
                <w:szCs w:val="28"/>
              </w:rPr>
              <w:t>Chính phủ</w:t>
            </w:r>
          </w:p>
        </w:tc>
      </w:tr>
    </w:tbl>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Yêu cầu, điều kiện thực hiện:</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Từ khóa:</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52027B" w:rsidRPr="0052027B" w:rsidRDefault="0052027B" w:rsidP="0052027B">
      <w:pPr>
        <w:shd w:val="clear" w:color="auto" w:fill="FFFFFF"/>
        <w:spacing w:after="30" w:line="240" w:lineRule="auto"/>
        <w:rPr>
          <w:rFonts w:eastAsia="Times New Roman" w:cs="Times New Roman"/>
          <w:color w:val="333333"/>
          <w:szCs w:val="28"/>
        </w:rPr>
      </w:pPr>
      <w:r w:rsidRPr="0052027B">
        <w:rPr>
          <w:rFonts w:eastAsia="Times New Roman" w:cs="Times New Roman"/>
          <w:color w:val="333333"/>
          <w:szCs w:val="28"/>
        </w:rPr>
        <w:t>Mô tả:</w:t>
      </w:r>
    </w:p>
    <w:p w:rsidR="0052027B" w:rsidRPr="0052027B" w:rsidRDefault="0052027B" w:rsidP="0052027B">
      <w:pPr>
        <w:shd w:val="clear" w:color="auto" w:fill="FFFFFF"/>
        <w:spacing w:line="240" w:lineRule="auto"/>
        <w:rPr>
          <w:rFonts w:eastAsia="Times New Roman" w:cs="Times New Roman"/>
          <w:color w:val="1E2F41"/>
          <w:szCs w:val="28"/>
        </w:rPr>
      </w:pPr>
      <w:r w:rsidRPr="0052027B">
        <w:rPr>
          <w:rFonts w:eastAsia="Times New Roman" w:cs="Times New Roman"/>
          <w:color w:val="1E2F41"/>
          <w:szCs w:val="28"/>
        </w:rPr>
        <w:t>Không có thông tin</w:t>
      </w:r>
    </w:p>
    <w:p w:rsidR="003E268A" w:rsidRPr="0052027B" w:rsidRDefault="003E268A">
      <w:pPr>
        <w:rPr>
          <w:rFonts w:cs="Times New Roman"/>
          <w:szCs w:val="28"/>
        </w:rPr>
      </w:pPr>
    </w:p>
    <w:sectPr w:rsidR="003E268A" w:rsidRPr="0052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7B"/>
    <w:rsid w:val="003E268A"/>
    <w:rsid w:val="0052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5905">
      <w:bodyDiv w:val="1"/>
      <w:marLeft w:val="0"/>
      <w:marRight w:val="0"/>
      <w:marTop w:val="0"/>
      <w:marBottom w:val="0"/>
      <w:divBdr>
        <w:top w:val="none" w:sz="0" w:space="0" w:color="auto"/>
        <w:left w:val="none" w:sz="0" w:space="0" w:color="auto"/>
        <w:bottom w:val="none" w:sz="0" w:space="0" w:color="auto"/>
        <w:right w:val="none" w:sz="0" w:space="0" w:color="auto"/>
      </w:divBdr>
      <w:divsChild>
        <w:div w:id="295719609">
          <w:marLeft w:val="-225"/>
          <w:marRight w:val="-225"/>
          <w:marTop w:val="0"/>
          <w:marBottom w:val="225"/>
          <w:divBdr>
            <w:top w:val="none" w:sz="0" w:space="0" w:color="auto"/>
            <w:left w:val="none" w:sz="0" w:space="0" w:color="auto"/>
            <w:bottom w:val="none" w:sz="0" w:space="0" w:color="auto"/>
            <w:right w:val="none" w:sz="0" w:space="0" w:color="auto"/>
          </w:divBdr>
          <w:divsChild>
            <w:div w:id="1380855492">
              <w:marLeft w:val="0"/>
              <w:marRight w:val="0"/>
              <w:marTop w:val="0"/>
              <w:marBottom w:val="30"/>
              <w:divBdr>
                <w:top w:val="none" w:sz="0" w:space="0" w:color="auto"/>
                <w:left w:val="none" w:sz="0" w:space="0" w:color="auto"/>
                <w:bottom w:val="none" w:sz="0" w:space="0" w:color="auto"/>
                <w:right w:val="none" w:sz="0" w:space="0" w:color="auto"/>
              </w:divBdr>
            </w:div>
            <w:div w:id="522863461">
              <w:marLeft w:val="0"/>
              <w:marRight w:val="0"/>
              <w:marTop w:val="0"/>
              <w:marBottom w:val="0"/>
              <w:divBdr>
                <w:top w:val="none" w:sz="0" w:space="0" w:color="auto"/>
                <w:left w:val="none" w:sz="0" w:space="0" w:color="auto"/>
                <w:bottom w:val="none" w:sz="0" w:space="0" w:color="auto"/>
                <w:right w:val="none" w:sz="0" w:space="0" w:color="auto"/>
              </w:divBdr>
            </w:div>
          </w:divsChild>
        </w:div>
        <w:div w:id="2131625194">
          <w:marLeft w:val="-225"/>
          <w:marRight w:val="-225"/>
          <w:marTop w:val="0"/>
          <w:marBottom w:val="225"/>
          <w:divBdr>
            <w:top w:val="none" w:sz="0" w:space="0" w:color="auto"/>
            <w:left w:val="none" w:sz="0" w:space="0" w:color="auto"/>
            <w:bottom w:val="none" w:sz="0" w:space="0" w:color="auto"/>
            <w:right w:val="none" w:sz="0" w:space="0" w:color="auto"/>
          </w:divBdr>
          <w:divsChild>
            <w:div w:id="644505814">
              <w:marLeft w:val="0"/>
              <w:marRight w:val="0"/>
              <w:marTop w:val="0"/>
              <w:marBottom w:val="30"/>
              <w:divBdr>
                <w:top w:val="none" w:sz="0" w:space="0" w:color="auto"/>
                <w:left w:val="none" w:sz="0" w:space="0" w:color="auto"/>
                <w:bottom w:val="none" w:sz="0" w:space="0" w:color="auto"/>
                <w:right w:val="none" w:sz="0" w:space="0" w:color="auto"/>
              </w:divBdr>
            </w:div>
            <w:div w:id="554004011">
              <w:marLeft w:val="0"/>
              <w:marRight w:val="0"/>
              <w:marTop w:val="0"/>
              <w:marBottom w:val="0"/>
              <w:divBdr>
                <w:top w:val="none" w:sz="0" w:space="0" w:color="auto"/>
                <w:left w:val="none" w:sz="0" w:space="0" w:color="auto"/>
                <w:bottom w:val="none" w:sz="0" w:space="0" w:color="auto"/>
                <w:right w:val="none" w:sz="0" w:space="0" w:color="auto"/>
              </w:divBdr>
            </w:div>
          </w:divsChild>
        </w:div>
        <w:div w:id="1863011806">
          <w:marLeft w:val="-225"/>
          <w:marRight w:val="-225"/>
          <w:marTop w:val="0"/>
          <w:marBottom w:val="225"/>
          <w:divBdr>
            <w:top w:val="none" w:sz="0" w:space="0" w:color="auto"/>
            <w:left w:val="none" w:sz="0" w:space="0" w:color="auto"/>
            <w:bottom w:val="none" w:sz="0" w:space="0" w:color="auto"/>
            <w:right w:val="none" w:sz="0" w:space="0" w:color="auto"/>
          </w:divBdr>
          <w:divsChild>
            <w:div w:id="2090223787">
              <w:marLeft w:val="0"/>
              <w:marRight w:val="0"/>
              <w:marTop w:val="0"/>
              <w:marBottom w:val="30"/>
              <w:divBdr>
                <w:top w:val="none" w:sz="0" w:space="0" w:color="auto"/>
                <w:left w:val="none" w:sz="0" w:space="0" w:color="auto"/>
                <w:bottom w:val="none" w:sz="0" w:space="0" w:color="auto"/>
                <w:right w:val="none" w:sz="0" w:space="0" w:color="auto"/>
              </w:divBdr>
            </w:div>
            <w:div w:id="1577590802">
              <w:marLeft w:val="0"/>
              <w:marRight w:val="0"/>
              <w:marTop w:val="0"/>
              <w:marBottom w:val="0"/>
              <w:divBdr>
                <w:top w:val="none" w:sz="0" w:space="0" w:color="auto"/>
                <w:left w:val="none" w:sz="0" w:space="0" w:color="auto"/>
                <w:bottom w:val="none" w:sz="0" w:space="0" w:color="auto"/>
                <w:right w:val="none" w:sz="0" w:space="0" w:color="auto"/>
              </w:divBdr>
            </w:div>
          </w:divsChild>
        </w:div>
        <w:div w:id="1735161941">
          <w:marLeft w:val="-225"/>
          <w:marRight w:val="-225"/>
          <w:marTop w:val="0"/>
          <w:marBottom w:val="225"/>
          <w:divBdr>
            <w:top w:val="none" w:sz="0" w:space="0" w:color="auto"/>
            <w:left w:val="none" w:sz="0" w:space="0" w:color="auto"/>
            <w:bottom w:val="none" w:sz="0" w:space="0" w:color="auto"/>
            <w:right w:val="none" w:sz="0" w:space="0" w:color="auto"/>
          </w:divBdr>
          <w:divsChild>
            <w:div w:id="1289360788">
              <w:marLeft w:val="0"/>
              <w:marRight w:val="0"/>
              <w:marTop w:val="0"/>
              <w:marBottom w:val="30"/>
              <w:divBdr>
                <w:top w:val="none" w:sz="0" w:space="0" w:color="auto"/>
                <w:left w:val="none" w:sz="0" w:space="0" w:color="auto"/>
                <w:bottom w:val="none" w:sz="0" w:space="0" w:color="auto"/>
                <w:right w:val="none" w:sz="0" w:space="0" w:color="auto"/>
              </w:divBdr>
            </w:div>
            <w:div w:id="1612585808">
              <w:marLeft w:val="0"/>
              <w:marRight w:val="0"/>
              <w:marTop w:val="0"/>
              <w:marBottom w:val="0"/>
              <w:divBdr>
                <w:top w:val="none" w:sz="0" w:space="0" w:color="auto"/>
                <w:left w:val="none" w:sz="0" w:space="0" w:color="auto"/>
                <w:bottom w:val="none" w:sz="0" w:space="0" w:color="auto"/>
                <w:right w:val="none" w:sz="0" w:space="0" w:color="auto"/>
              </w:divBdr>
            </w:div>
          </w:divsChild>
        </w:div>
        <w:div w:id="1011448727">
          <w:marLeft w:val="-225"/>
          <w:marRight w:val="-225"/>
          <w:marTop w:val="0"/>
          <w:marBottom w:val="225"/>
          <w:divBdr>
            <w:top w:val="none" w:sz="0" w:space="0" w:color="auto"/>
            <w:left w:val="none" w:sz="0" w:space="0" w:color="auto"/>
            <w:bottom w:val="none" w:sz="0" w:space="0" w:color="auto"/>
            <w:right w:val="none" w:sz="0" w:space="0" w:color="auto"/>
          </w:divBdr>
          <w:divsChild>
            <w:div w:id="2033996866">
              <w:marLeft w:val="0"/>
              <w:marRight w:val="0"/>
              <w:marTop w:val="0"/>
              <w:marBottom w:val="30"/>
              <w:divBdr>
                <w:top w:val="none" w:sz="0" w:space="0" w:color="auto"/>
                <w:left w:val="none" w:sz="0" w:space="0" w:color="auto"/>
                <w:bottom w:val="none" w:sz="0" w:space="0" w:color="auto"/>
                <w:right w:val="none" w:sz="0" w:space="0" w:color="auto"/>
              </w:divBdr>
            </w:div>
            <w:div w:id="1550610198">
              <w:marLeft w:val="0"/>
              <w:marRight w:val="0"/>
              <w:marTop w:val="0"/>
              <w:marBottom w:val="0"/>
              <w:divBdr>
                <w:top w:val="none" w:sz="0" w:space="0" w:color="auto"/>
                <w:left w:val="none" w:sz="0" w:space="0" w:color="auto"/>
                <w:bottom w:val="none" w:sz="0" w:space="0" w:color="auto"/>
                <w:right w:val="none" w:sz="0" w:space="0" w:color="auto"/>
              </w:divBdr>
              <w:divsChild>
                <w:div w:id="21174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4848">
          <w:marLeft w:val="-225"/>
          <w:marRight w:val="-225"/>
          <w:marTop w:val="0"/>
          <w:marBottom w:val="225"/>
          <w:divBdr>
            <w:top w:val="none" w:sz="0" w:space="0" w:color="auto"/>
            <w:left w:val="none" w:sz="0" w:space="0" w:color="auto"/>
            <w:bottom w:val="none" w:sz="0" w:space="0" w:color="auto"/>
            <w:right w:val="none" w:sz="0" w:space="0" w:color="auto"/>
          </w:divBdr>
          <w:divsChild>
            <w:div w:id="2129002826">
              <w:marLeft w:val="0"/>
              <w:marRight w:val="0"/>
              <w:marTop w:val="0"/>
              <w:marBottom w:val="30"/>
              <w:divBdr>
                <w:top w:val="none" w:sz="0" w:space="0" w:color="auto"/>
                <w:left w:val="none" w:sz="0" w:space="0" w:color="auto"/>
                <w:bottom w:val="none" w:sz="0" w:space="0" w:color="auto"/>
                <w:right w:val="none" w:sz="0" w:space="0" w:color="auto"/>
              </w:divBdr>
            </w:div>
            <w:div w:id="212735204">
              <w:marLeft w:val="0"/>
              <w:marRight w:val="0"/>
              <w:marTop w:val="0"/>
              <w:marBottom w:val="0"/>
              <w:divBdr>
                <w:top w:val="none" w:sz="0" w:space="0" w:color="auto"/>
                <w:left w:val="none" w:sz="0" w:space="0" w:color="auto"/>
                <w:bottom w:val="none" w:sz="0" w:space="0" w:color="auto"/>
                <w:right w:val="none" w:sz="0" w:space="0" w:color="auto"/>
              </w:divBdr>
              <w:divsChild>
                <w:div w:id="11205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0058">
          <w:marLeft w:val="-225"/>
          <w:marRight w:val="-225"/>
          <w:marTop w:val="0"/>
          <w:marBottom w:val="225"/>
          <w:divBdr>
            <w:top w:val="none" w:sz="0" w:space="0" w:color="auto"/>
            <w:left w:val="none" w:sz="0" w:space="0" w:color="auto"/>
            <w:bottom w:val="none" w:sz="0" w:space="0" w:color="auto"/>
            <w:right w:val="none" w:sz="0" w:space="0" w:color="auto"/>
          </w:divBdr>
          <w:divsChild>
            <w:div w:id="1659503989">
              <w:marLeft w:val="0"/>
              <w:marRight w:val="0"/>
              <w:marTop w:val="0"/>
              <w:marBottom w:val="30"/>
              <w:divBdr>
                <w:top w:val="none" w:sz="0" w:space="0" w:color="auto"/>
                <w:left w:val="none" w:sz="0" w:space="0" w:color="auto"/>
                <w:bottom w:val="none" w:sz="0" w:space="0" w:color="auto"/>
                <w:right w:val="none" w:sz="0" w:space="0" w:color="auto"/>
              </w:divBdr>
            </w:div>
            <w:div w:id="1741950544">
              <w:marLeft w:val="0"/>
              <w:marRight w:val="0"/>
              <w:marTop w:val="0"/>
              <w:marBottom w:val="0"/>
              <w:divBdr>
                <w:top w:val="none" w:sz="0" w:space="0" w:color="auto"/>
                <w:left w:val="none" w:sz="0" w:space="0" w:color="auto"/>
                <w:bottom w:val="none" w:sz="0" w:space="0" w:color="auto"/>
                <w:right w:val="none" w:sz="0" w:space="0" w:color="auto"/>
              </w:divBdr>
              <w:divsChild>
                <w:div w:id="168246407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08396034">
          <w:marLeft w:val="-225"/>
          <w:marRight w:val="-225"/>
          <w:marTop w:val="0"/>
          <w:marBottom w:val="225"/>
          <w:divBdr>
            <w:top w:val="none" w:sz="0" w:space="0" w:color="auto"/>
            <w:left w:val="none" w:sz="0" w:space="0" w:color="auto"/>
            <w:bottom w:val="none" w:sz="0" w:space="0" w:color="auto"/>
            <w:right w:val="none" w:sz="0" w:space="0" w:color="auto"/>
          </w:divBdr>
          <w:divsChild>
            <w:div w:id="1240745921">
              <w:marLeft w:val="0"/>
              <w:marRight w:val="0"/>
              <w:marTop w:val="0"/>
              <w:marBottom w:val="30"/>
              <w:divBdr>
                <w:top w:val="none" w:sz="0" w:space="0" w:color="auto"/>
                <w:left w:val="none" w:sz="0" w:space="0" w:color="auto"/>
                <w:bottom w:val="none" w:sz="0" w:space="0" w:color="auto"/>
                <w:right w:val="none" w:sz="0" w:space="0" w:color="auto"/>
              </w:divBdr>
            </w:div>
            <w:div w:id="1256592089">
              <w:marLeft w:val="0"/>
              <w:marRight w:val="0"/>
              <w:marTop w:val="0"/>
              <w:marBottom w:val="0"/>
              <w:divBdr>
                <w:top w:val="none" w:sz="0" w:space="0" w:color="auto"/>
                <w:left w:val="none" w:sz="0" w:space="0" w:color="auto"/>
                <w:bottom w:val="none" w:sz="0" w:space="0" w:color="auto"/>
                <w:right w:val="none" w:sz="0" w:space="0" w:color="auto"/>
              </w:divBdr>
            </w:div>
          </w:divsChild>
        </w:div>
        <w:div w:id="911548037">
          <w:marLeft w:val="-225"/>
          <w:marRight w:val="-225"/>
          <w:marTop w:val="0"/>
          <w:marBottom w:val="225"/>
          <w:divBdr>
            <w:top w:val="none" w:sz="0" w:space="0" w:color="auto"/>
            <w:left w:val="none" w:sz="0" w:space="0" w:color="auto"/>
            <w:bottom w:val="none" w:sz="0" w:space="0" w:color="auto"/>
            <w:right w:val="none" w:sz="0" w:space="0" w:color="auto"/>
          </w:divBdr>
          <w:divsChild>
            <w:div w:id="1878160283">
              <w:marLeft w:val="0"/>
              <w:marRight w:val="0"/>
              <w:marTop w:val="0"/>
              <w:marBottom w:val="30"/>
              <w:divBdr>
                <w:top w:val="none" w:sz="0" w:space="0" w:color="auto"/>
                <w:left w:val="none" w:sz="0" w:space="0" w:color="auto"/>
                <w:bottom w:val="none" w:sz="0" w:space="0" w:color="auto"/>
                <w:right w:val="none" w:sz="0" w:space="0" w:color="auto"/>
              </w:divBdr>
            </w:div>
            <w:div w:id="900603440">
              <w:marLeft w:val="0"/>
              <w:marRight w:val="0"/>
              <w:marTop w:val="0"/>
              <w:marBottom w:val="0"/>
              <w:divBdr>
                <w:top w:val="none" w:sz="0" w:space="0" w:color="auto"/>
                <w:left w:val="none" w:sz="0" w:space="0" w:color="auto"/>
                <w:bottom w:val="none" w:sz="0" w:space="0" w:color="auto"/>
                <w:right w:val="none" w:sz="0" w:space="0" w:color="auto"/>
              </w:divBdr>
            </w:div>
          </w:divsChild>
        </w:div>
        <w:div w:id="1841699813">
          <w:marLeft w:val="-225"/>
          <w:marRight w:val="-225"/>
          <w:marTop w:val="0"/>
          <w:marBottom w:val="225"/>
          <w:divBdr>
            <w:top w:val="none" w:sz="0" w:space="0" w:color="auto"/>
            <w:left w:val="none" w:sz="0" w:space="0" w:color="auto"/>
            <w:bottom w:val="none" w:sz="0" w:space="0" w:color="auto"/>
            <w:right w:val="none" w:sz="0" w:space="0" w:color="auto"/>
          </w:divBdr>
          <w:divsChild>
            <w:div w:id="1889146918">
              <w:marLeft w:val="0"/>
              <w:marRight w:val="0"/>
              <w:marTop w:val="0"/>
              <w:marBottom w:val="30"/>
              <w:divBdr>
                <w:top w:val="none" w:sz="0" w:space="0" w:color="auto"/>
                <w:left w:val="none" w:sz="0" w:space="0" w:color="auto"/>
                <w:bottom w:val="none" w:sz="0" w:space="0" w:color="auto"/>
                <w:right w:val="none" w:sz="0" w:space="0" w:color="auto"/>
              </w:divBdr>
            </w:div>
            <w:div w:id="82797221">
              <w:marLeft w:val="0"/>
              <w:marRight w:val="0"/>
              <w:marTop w:val="0"/>
              <w:marBottom w:val="0"/>
              <w:divBdr>
                <w:top w:val="none" w:sz="0" w:space="0" w:color="auto"/>
                <w:left w:val="none" w:sz="0" w:space="0" w:color="auto"/>
                <w:bottom w:val="none" w:sz="0" w:space="0" w:color="auto"/>
                <w:right w:val="none" w:sz="0" w:space="0" w:color="auto"/>
              </w:divBdr>
            </w:div>
          </w:divsChild>
        </w:div>
        <w:div w:id="1459253502">
          <w:marLeft w:val="-225"/>
          <w:marRight w:val="-225"/>
          <w:marTop w:val="0"/>
          <w:marBottom w:val="225"/>
          <w:divBdr>
            <w:top w:val="none" w:sz="0" w:space="0" w:color="auto"/>
            <w:left w:val="none" w:sz="0" w:space="0" w:color="auto"/>
            <w:bottom w:val="none" w:sz="0" w:space="0" w:color="auto"/>
            <w:right w:val="none" w:sz="0" w:space="0" w:color="auto"/>
          </w:divBdr>
          <w:divsChild>
            <w:div w:id="1108281564">
              <w:marLeft w:val="0"/>
              <w:marRight w:val="0"/>
              <w:marTop w:val="0"/>
              <w:marBottom w:val="30"/>
              <w:divBdr>
                <w:top w:val="none" w:sz="0" w:space="0" w:color="auto"/>
                <w:left w:val="none" w:sz="0" w:space="0" w:color="auto"/>
                <w:bottom w:val="none" w:sz="0" w:space="0" w:color="auto"/>
                <w:right w:val="none" w:sz="0" w:space="0" w:color="auto"/>
              </w:divBdr>
            </w:div>
            <w:div w:id="1995721225">
              <w:marLeft w:val="0"/>
              <w:marRight w:val="0"/>
              <w:marTop w:val="0"/>
              <w:marBottom w:val="0"/>
              <w:divBdr>
                <w:top w:val="none" w:sz="0" w:space="0" w:color="auto"/>
                <w:left w:val="none" w:sz="0" w:space="0" w:color="auto"/>
                <w:bottom w:val="none" w:sz="0" w:space="0" w:color="auto"/>
                <w:right w:val="none" w:sz="0" w:space="0" w:color="auto"/>
              </w:divBdr>
            </w:div>
          </w:divsChild>
        </w:div>
        <w:div w:id="755591299">
          <w:marLeft w:val="-225"/>
          <w:marRight w:val="-225"/>
          <w:marTop w:val="0"/>
          <w:marBottom w:val="225"/>
          <w:divBdr>
            <w:top w:val="none" w:sz="0" w:space="0" w:color="auto"/>
            <w:left w:val="none" w:sz="0" w:space="0" w:color="auto"/>
            <w:bottom w:val="none" w:sz="0" w:space="0" w:color="auto"/>
            <w:right w:val="none" w:sz="0" w:space="0" w:color="auto"/>
          </w:divBdr>
          <w:divsChild>
            <w:div w:id="1632204985">
              <w:marLeft w:val="0"/>
              <w:marRight w:val="0"/>
              <w:marTop w:val="0"/>
              <w:marBottom w:val="30"/>
              <w:divBdr>
                <w:top w:val="none" w:sz="0" w:space="0" w:color="auto"/>
                <w:left w:val="none" w:sz="0" w:space="0" w:color="auto"/>
                <w:bottom w:val="none" w:sz="0" w:space="0" w:color="auto"/>
                <w:right w:val="none" w:sz="0" w:space="0" w:color="auto"/>
              </w:divBdr>
            </w:div>
            <w:div w:id="2027242235">
              <w:marLeft w:val="0"/>
              <w:marRight w:val="0"/>
              <w:marTop w:val="0"/>
              <w:marBottom w:val="0"/>
              <w:divBdr>
                <w:top w:val="none" w:sz="0" w:space="0" w:color="auto"/>
                <w:left w:val="none" w:sz="0" w:space="0" w:color="auto"/>
                <w:bottom w:val="none" w:sz="0" w:space="0" w:color="auto"/>
                <w:right w:val="none" w:sz="0" w:space="0" w:color="auto"/>
              </w:divBdr>
            </w:div>
          </w:divsChild>
        </w:div>
        <w:div w:id="1215237441">
          <w:marLeft w:val="-225"/>
          <w:marRight w:val="-225"/>
          <w:marTop w:val="0"/>
          <w:marBottom w:val="225"/>
          <w:divBdr>
            <w:top w:val="none" w:sz="0" w:space="0" w:color="auto"/>
            <w:left w:val="none" w:sz="0" w:space="0" w:color="auto"/>
            <w:bottom w:val="none" w:sz="0" w:space="0" w:color="auto"/>
            <w:right w:val="none" w:sz="0" w:space="0" w:color="auto"/>
          </w:divBdr>
          <w:divsChild>
            <w:div w:id="199634606">
              <w:marLeft w:val="0"/>
              <w:marRight w:val="0"/>
              <w:marTop w:val="0"/>
              <w:marBottom w:val="30"/>
              <w:divBdr>
                <w:top w:val="none" w:sz="0" w:space="0" w:color="auto"/>
                <w:left w:val="none" w:sz="0" w:space="0" w:color="auto"/>
                <w:bottom w:val="none" w:sz="0" w:space="0" w:color="auto"/>
                <w:right w:val="none" w:sz="0" w:space="0" w:color="auto"/>
              </w:divBdr>
            </w:div>
            <w:div w:id="1460344208">
              <w:marLeft w:val="0"/>
              <w:marRight w:val="0"/>
              <w:marTop w:val="0"/>
              <w:marBottom w:val="0"/>
              <w:divBdr>
                <w:top w:val="none" w:sz="0" w:space="0" w:color="auto"/>
                <w:left w:val="none" w:sz="0" w:space="0" w:color="auto"/>
                <w:bottom w:val="none" w:sz="0" w:space="0" w:color="auto"/>
                <w:right w:val="none" w:sz="0" w:space="0" w:color="auto"/>
              </w:divBdr>
            </w:div>
          </w:divsChild>
        </w:div>
        <w:div w:id="520826729">
          <w:marLeft w:val="-225"/>
          <w:marRight w:val="-225"/>
          <w:marTop w:val="0"/>
          <w:marBottom w:val="225"/>
          <w:divBdr>
            <w:top w:val="none" w:sz="0" w:space="0" w:color="auto"/>
            <w:left w:val="none" w:sz="0" w:space="0" w:color="auto"/>
            <w:bottom w:val="none" w:sz="0" w:space="0" w:color="auto"/>
            <w:right w:val="none" w:sz="0" w:space="0" w:color="auto"/>
          </w:divBdr>
          <w:divsChild>
            <w:div w:id="2018535279">
              <w:marLeft w:val="0"/>
              <w:marRight w:val="0"/>
              <w:marTop w:val="0"/>
              <w:marBottom w:val="30"/>
              <w:divBdr>
                <w:top w:val="none" w:sz="0" w:space="0" w:color="auto"/>
                <w:left w:val="none" w:sz="0" w:space="0" w:color="auto"/>
                <w:bottom w:val="none" w:sz="0" w:space="0" w:color="auto"/>
                <w:right w:val="none" w:sz="0" w:space="0" w:color="auto"/>
              </w:divBdr>
            </w:div>
            <w:div w:id="892036441">
              <w:marLeft w:val="0"/>
              <w:marRight w:val="0"/>
              <w:marTop w:val="0"/>
              <w:marBottom w:val="0"/>
              <w:divBdr>
                <w:top w:val="none" w:sz="0" w:space="0" w:color="auto"/>
                <w:left w:val="none" w:sz="0" w:space="0" w:color="auto"/>
                <w:bottom w:val="none" w:sz="0" w:space="0" w:color="auto"/>
                <w:right w:val="none" w:sz="0" w:space="0" w:color="auto"/>
              </w:divBdr>
            </w:div>
          </w:divsChild>
        </w:div>
        <w:div w:id="325212812">
          <w:marLeft w:val="-225"/>
          <w:marRight w:val="-225"/>
          <w:marTop w:val="0"/>
          <w:marBottom w:val="225"/>
          <w:divBdr>
            <w:top w:val="none" w:sz="0" w:space="0" w:color="auto"/>
            <w:left w:val="none" w:sz="0" w:space="0" w:color="auto"/>
            <w:bottom w:val="none" w:sz="0" w:space="0" w:color="auto"/>
            <w:right w:val="none" w:sz="0" w:space="0" w:color="auto"/>
          </w:divBdr>
          <w:divsChild>
            <w:div w:id="1870337371">
              <w:marLeft w:val="0"/>
              <w:marRight w:val="0"/>
              <w:marTop w:val="0"/>
              <w:marBottom w:val="30"/>
              <w:divBdr>
                <w:top w:val="none" w:sz="0" w:space="0" w:color="auto"/>
                <w:left w:val="none" w:sz="0" w:space="0" w:color="auto"/>
                <w:bottom w:val="none" w:sz="0" w:space="0" w:color="auto"/>
                <w:right w:val="none" w:sz="0" w:space="0" w:color="auto"/>
              </w:divBdr>
            </w:div>
            <w:div w:id="1574200915">
              <w:marLeft w:val="0"/>
              <w:marRight w:val="0"/>
              <w:marTop w:val="0"/>
              <w:marBottom w:val="0"/>
              <w:divBdr>
                <w:top w:val="none" w:sz="0" w:space="0" w:color="auto"/>
                <w:left w:val="none" w:sz="0" w:space="0" w:color="auto"/>
                <w:bottom w:val="none" w:sz="0" w:space="0" w:color="auto"/>
                <w:right w:val="none" w:sz="0" w:space="0" w:color="auto"/>
              </w:divBdr>
              <w:divsChild>
                <w:div w:id="16344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520">
          <w:marLeft w:val="-225"/>
          <w:marRight w:val="-225"/>
          <w:marTop w:val="0"/>
          <w:marBottom w:val="225"/>
          <w:divBdr>
            <w:top w:val="none" w:sz="0" w:space="0" w:color="auto"/>
            <w:left w:val="none" w:sz="0" w:space="0" w:color="auto"/>
            <w:bottom w:val="none" w:sz="0" w:space="0" w:color="auto"/>
            <w:right w:val="none" w:sz="0" w:space="0" w:color="auto"/>
          </w:divBdr>
          <w:divsChild>
            <w:div w:id="1451557200">
              <w:marLeft w:val="0"/>
              <w:marRight w:val="0"/>
              <w:marTop w:val="0"/>
              <w:marBottom w:val="30"/>
              <w:divBdr>
                <w:top w:val="none" w:sz="0" w:space="0" w:color="auto"/>
                <w:left w:val="none" w:sz="0" w:space="0" w:color="auto"/>
                <w:bottom w:val="none" w:sz="0" w:space="0" w:color="auto"/>
                <w:right w:val="none" w:sz="0" w:space="0" w:color="auto"/>
              </w:divBdr>
            </w:div>
            <w:div w:id="1584099099">
              <w:marLeft w:val="0"/>
              <w:marRight w:val="0"/>
              <w:marTop w:val="0"/>
              <w:marBottom w:val="0"/>
              <w:divBdr>
                <w:top w:val="none" w:sz="0" w:space="0" w:color="auto"/>
                <w:left w:val="none" w:sz="0" w:space="0" w:color="auto"/>
                <w:bottom w:val="none" w:sz="0" w:space="0" w:color="auto"/>
                <w:right w:val="none" w:sz="0" w:space="0" w:color="auto"/>
              </w:divBdr>
            </w:div>
          </w:divsChild>
        </w:div>
        <w:div w:id="218369509">
          <w:marLeft w:val="-225"/>
          <w:marRight w:val="-225"/>
          <w:marTop w:val="0"/>
          <w:marBottom w:val="225"/>
          <w:divBdr>
            <w:top w:val="none" w:sz="0" w:space="0" w:color="auto"/>
            <w:left w:val="none" w:sz="0" w:space="0" w:color="auto"/>
            <w:bottom w:val="none" w:sz="0" w:space="0" w:color="auto"/>
            <w:right w:val="none" w:sz="0" w:space="0" w:color="auto"/>
          </w:divBdr>
          <w:divsChild>
            <w:div w:id="1237209337">
              <w:marLeft w:val="0"/>
              <w:marRight w:val="0"/>
              <w:marTop w:val="0"/>
              <w:marBottom w:val="30"/>
              <w:divBdr>
                <w:top w:val="none" w:sz="0" w:space="0" w:color="auto"/>
                <w:left w:val="none" w:sz="0" w:space="0" w:color="auto"/>
                <w:bottom w:val="none" w:sz="0" w:space="0" w:color="auto"/>
                <w:right w:val="none" w:sz="0" w:space="0" w:color="auto"/>
              </w:divBdr>
            </w:div>
            <w:div w:id="1893034552">
              <w:marLeft w:val="0"/>
              <w:marRight w:val="0"/>
              <w:marTop w:val="0"/>
              <w:marBottom w:val="0"/>
              <w:divBdr>
                <w:top w:val="none" w:sz="0" w:space="0" w:color="auto"/>
                <w:left w:val="none" w:sz="0" w:space="0" w:color="auto"/>
                <w:bottom w:val="none" w:sz="0" w:space="0" w:color="auto"/>
                <w:right w:val="none" w:sz="0" w:space="0" w:color="auto"/>
              </w:divBdr>
            </w:div>
          </w:divsChild>
        </w:div>
        <w:div w:id="915358200">
          <w:marLeft w:val="-225"/>
          <w:marRight w:val="-225"/>
          <w:marTop w:val="0"/>
          <w:marBottom w:val="225"/>
          <w:divBdr>
            <w:top w:val="none" w:sz="0" w:space="0" w:color="auto"/>
            <w:left w:val="none" w:sz="0" w:space="0" w:color="auto"/>
            <w:bottom w:val="none" w:sz="0" w:space="0" w:color="auto"/>
            <w:right w:val="none" w:sz="0" w:space="0" w:color="auto"/>
          </w:divBdr>
          <w:divsChild>
            <w:div w:id="508644999">
              <w:marLeft w:val="0"/>
              <w:marRight w:val="0"/>
              <w:marTop w:val="0"/>
              <w:marBottom w:val="30"/>
              <w:divBdr>
                <w:top w:val="none" w:sz="0" w:space="0" w:color="auto"/>
                <w:left w:val="none" w:sz="0" w:space="0" w:color="auto"/>
                <w:bottom w:val="none" w:sz="0" w:space="0" w:color="auto"/>
                <w:right w:val="none" w:sz="0" w:space="0" w:color="auto"/>
              </w:divBdr>
            </w:div>
            <w:div w:id="8431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2020-03-05T09:25:00Z</dcterms:created>
  <dcterms:modified xsi:type="dcterms:W3CDTF">2020-03-05T09:26:00Z</dcterms:modified>
</cp:coreProperties>
</file>