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shd w:val="clear" w:color="auto" w:fill="FFFFFF"/>
        <w:tblCellMar>
          <w:top w:w="15" w:type="dxa"/>
          <w:left w:w="15" w:type="dxa"/>
          <w:bottom w:w="15" w:type="dxa"/>
          <w:right w:w="15" w:type="dxa"/>
        </w:tblCellMar>
        <w:tblLook w:val="04A0" w:firstRow="1" w:lastRow="0" w:firstColumn="1" w:lastColumn="0" w:noHBand="0" w:noVBand="1"/>
      </w:tblPr>
      <w:tblGrid>
        <w:gridCol w:w="1781"/>
        <w:gridCol w:w="8075"/>
      </w:tblGrid>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Thẩm quyền giải quyết</w:t>
            </w:r>
          </w:p>
        </w:tc>
        <w:tc>
          <w:tcPr>
            <w:tcW w:w="8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rPr>
                <w:rFonts w:ascii="Arial" w:eastAsia="Times New Roman" w:hAnsi="Arial" w:cs="Arial"/>
                <w:color w:val="000000"/>
                <w:sz w:val="20"/>
                <w:szCs w:val="20"/>
              </w:rPr>
            </w:pPr>
            <w:r w:rsidRPr="001A5FB9">
              <w:rPr>
                <w:rFonts w:ascii="Arial" w:eastAsia="Times New Roman" w:hAnsi="Arial" w:cs="Arial"/>
                <w:color w:val="000000"/>
                <w:sz w:val="20"/>
                <w:szCs w:val="20"/>
              </w:rPr>
              <w:t>Phòng</w:t>
            </w:r>
            <w:r w:rsidRPr="001A5FB9">
              <w:rPr>
                <w:rFonts w:ascii="Arial" w:eastAsia="Times New Roman" w:hAnsi="Arial" w:cs="Arial"/>
                <w:b/>
                <w:bCs/>
                <w:color w:val="000000"/>
                <w:sz w:val="20"/>
                <w:szCs w:val="20"/>
              </w:rPr>
              <w:t> </w:t>
            </w:r>
            <w:r w:rsidRPr="001A5FB9">
              <w:rPr>
                <w:rFonts w:ascii="Arial" w:eastAsia="Times New Roman" w:hAnsi="Arial" w:cs="Arial"/>
                <w:color w:val="000000"/>
                <w:sz w:val="20"/>
                <w:szCs w:val="20"/>
              </w:rPr>
              <w:t>Giáo dục và Đào tạo</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Lĩnh vực</w:t>
            </w:r>
          </w:p>
        </w:tc>
        <w:tc>
          <w:tcPr>
            <w:tcW w:w="807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rPr>
                <w:rFonts w:ascii="Arial" w:eastAsia="Times New Roman" w:hAnsi="Arial" w:cs="Arial"/>
                <w:color w:val="000000"/>
                <w:sz w:val="20"/>
                <w:szCs w:val="20"/>
              </w:rPr>
            </w:pPr>
            <w:r w:rsidRPr="001A5FB9">
              <w:rPr>
                <w:rFonts w:ascii="Arial" w:eastAsia="Times New Roman" w:hAnsi="Arial" w:cs="Arial"/>
                <w:b/>
                <w:bCs/>
                <w:color w:val="000000"/>
                <w:sz w:val="20"/>
                <w:szCs w:val="20"/>
              </w:rPr>
              <w:t>Giáo dục và Đào tạo</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Trình tự thực hiện</w:t>
            </w:r>
          </w:p>
        </w:tc>
        <w:tc>
          <w:tcPr>
            <w:tcW w:w="8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before="100" w:beforeAutospacing="1" w:after="100" w:afterAutospacing="1" w:line="240" w:lineRule="atLeast"/>
              <w:rPr>
                <w:rFonts w:ascii="Arial" w:eastAsia="Times New Roman" w:hAnsi="Arial" w:cs="Arial"/>
                <w:color w:val="000000"/>
                <w:sz w:val="20"/>
                <w:szCs w:val="20"/>
              </w:rPr>
            </w:pPr>
            <w:r w:rsidRPr="001A5FB9">
              <w:rPr>
                <w:rFonts w:ascii="Arial" w:eastAsia="Times New Roman" w:hAnsi="Arial" w:cs="Arial"/>
                <w:color w:val="000000"/>
                <w:sz w:val="20"/>
                <w:szCs w:val="20"/>
              </w:rPr>
              <w:t>a) Lớp năng khiếu thể dục thể thao trong các trường tiểu học, trường trung học cơ sở do hiệu trưởng nhà trường đề nghị;</w:t>
            </w:r>
          </w:p>
          <w:p w:rsidR="001A5FB9" w:rsidRPr="001A5FB9" w:rsidRDefault="001A5FB9" w:rsidP="001A5FB9">
            <w:pPr>
              <w:spacing w:before="100" w:beforeAutospacing="1" w:after="100" w:afterAutospacing="1" w:line="15" w:lineRule="atLeast"/>
              <w:rPr>
                <w:rFonts w:ascii="Arial" w:eastAsia="Times New Roman" w:hAnsi="Arial" w:cs="Arial"/>
                <w:color w:val="000000"/>
                <w:sz w:val="20"/>
                <w:szCs w:val="20"/>
              </w:rPr>
            </w:pPr>
            <w:r w:rsidRPr="001A5FB9">
              <w:rPr>
                <w:rFonts w:ascii="Arial" w:eastAsia="Times New Roman" w:hAnsi="Arial" w:cs="Arial"/>
                <w:color w:val="000000"/>
                <w:sz w:val="20"/>
                <w:szCs w:val="20"/>
              </w:rPr>
              <w:t>b) Phòng Giáo dục và Đào tạo và cơ quan quản lý thể dục thể thao cấp huyện hiệp y trình Chủ tịch Ủy ban nhân dân cấp huyện quyết định thành lập.</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Cách thức thực hiện</w:t>
            </w:r>
          </w:p>
        </w:tc>
        <w:tc>
          <w:tcPr>
            <w:tcW w:w="807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Không quy định.</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Hồ sơ</w:t>
            </w:r>
            <w:r w:rsidRPr="001A5FB9">
              <w:rPr>
                <w:rFonts w:ascii="Arial" w:eastAsia="Times New Roman" w:hAnsi="Arial" w:cs="Arial"/>
                <w:color w:val="000000"/>
                <w:sz w:val="20"/>
                <w:szCs w:val="20"/>
              </w:rPr>
              <w:br/>
              <w:t> </w:t>
            </w:r>
          </w:p>
        </w:tc>
        <w:tc>
          <w:tcPr>
            <w:tcW w:w="8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numPr>
                <w:ilvl w:val="0"/>
                <w:numId w:val="1"/>
              </w:numPr>
              <w:spacing w:before="100" w:beforeAutospacing="1" w:after="100" w:afterAutospacing="1"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Không quy định.</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Thời hạn giải quyết</w:t>
            </w:r>
          </w:p>
        </w:tc>
        <w:tc>
          <w:tcPr>
            <w:tcW w:w="807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Không quy định.</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Cơ quan thực hiện TTHC</w:t>
            </w:r>
          </w:p>
        </w:tc>
        <w:tc>
          <w:tcPr>
            <w:tcW w:w="8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Phòng Giáo dục - ĐT</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Đối tượng thực hiện TTHC</w:t>
            </w:r>
          </w:p>
        </w:tc>
        <w:tc>
          <w:tcPr>
            <w:tcW w:w="807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Phòng Giáo dục và Đào tạo và cơ quan quản lý thể dục thể thao cấp huyện</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Mẫu đơn, mẫu tờ khai</w:t>
            </w:r>
          </w:p>
        </w:tc>
        <w:tc>
          <w:tcPr>
            <w:tcW w:w="8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rPr>
                <w:rFonts w:ascii="Arial" w:eastAsia="Times New Roman" w:hAnsi="Arial" w:cs="Arial"/>
                <w:color w:val="000000"/>
                <w:sz w:val="20"/>
                <w:szCs w:val="20"/>
              </w:rPr>
            </w:pPr>
            <w:r w:rsidRPr="001A5FB9">
              <w:rPr>
                <w:rFonts w:ascii="Arial" w:eastAsia="Times New Roman" w:hAnsi="Arial" w:cs="Arial"/>
                <w:color w:val="000000"/>
                <w:sz w:val="20"/>
                <w:szCs w:val="20"/>
              </w:rPr>
              <w:t> </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Phí, lệ phí</w:t>
            </w:r>
            <w:r w:rsidRPr="001A5FB9">
              <w:rPr>
                <w:rFonts w:ascii="Arial" w:eastAsia="Times New Roman" w:hAnsi="Arial" w:cs="Arial"/>
                <w:color w:val="000000"/>
                <w:sz w:val="20"/>
                <w:szCs w:val="20"/>
              </w:rPr>
              <w:br/>
              <w:t> </w:t>
            </w:r>
          </w:p>
        </w:tc>
        <w:tc>
          <w:tcPr>
            <w:tcW w:w="807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 </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Kết quả</w:t>
            </w:r>
          </w:p>
        </w:tc>
        <w:tc>
          <w:tcPr>
            <w:tcW w:w="8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Quyết định thành lập lớp năng khiếu thể dục thể thao thuộc trường tiểu học hoặc trường trung học cơ sở của Chủ tịch Uỷ ban nhân dân cấp huyện</w:t>
            </w:r>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Yêu cầu hoặc điều kiện</w:t>
            </w:r>
            <w:r w:rsidRPr="001A5FB9">
              <w:rPr>
                <w:rFonts w:ascii="Arial" w:eastAsia="Times New Roman" w:hAnsi="Arial" w:cs="Arial"/>
                <w:color w:val="000000"/>
                <w:sz w:val="20"/>
                <w:szCs w:val="20"/>
              </w:rPr>
              <w:br/>
              <w:t> </w:t>
            </w:r>
          </w:p>
        </w:tc>
        <w:tc>
          <w:tcPr>
            <w:tcW w:w="8075"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1A5FB9" w:rsidRPr="001A5FB9" w:rsidRDefault="001A5FB9" w:rsidP="001A5FB9">
            <w:pPr>
              <w:spacing w:before="100" w:beforeAutospacing="1" w:after="100" w:afterAutospacing="1" w:line="240"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a) Có đội ngũ cán bộ quản lý, giáo viên đủ điều kiện và tiêu chuẩn bảo đảm để dạy kiến thức phổ thông ở các cấp học tương ứng. Có đội ngũ huấn luyện viên đủ trình độ để huấn luyện các môn thể dục thể thao: Huấn luyện lớp năng khiếu thể dục thể thao phải có trình độ cao đẳng thể dục thể thao trở lên, huấn luyện ở trường năng khiếu thể dục thể thao phải có trình độ đại học thể dục thể thao trở lên, nếu là vận động viên có đẳng cấp từ cấp 01 đến kiện tướng thì phải có trình độ từ cao đẳng thể dục thể thao trở lên;</w:t>
            </w:r>
          </w:p>
          <w:p w:rsidR="001A5FB9" w:rsidRPr="001A5FB9" w:rsidRDefault="001A5FB9" w:rsidP="001A5FB9">
            <w:pPr>
              <w:spacing w:before="100" w:beforeAutospacing="1" w:after="100" w:afterAutospacing="1"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b) Có đủ cơ sở vật chất bảo đảm việc học kiến thức phổ thông và tập luyện các môn năng khiếu thể dục thể thao cho học sinh. Trường năng khiếu thể dục thể thao có chỗ ở nội trú cho học sinh ở xa</w:t>
            </w:r>
            <w:bookmarkStart w:id="0" w:name="_GoBack"/>
            <w:bookmarkEnd w:id="0"/>
          </w:p>
        </w:tc>
      </w:tr>
      <w:tr w:rsidR="001A5FB9" w:rsidRPr="001A5FB9" w:rsidTr="001A5FB9">
        <w:trPr>
          <w:trHeight w:val="15"/>
        </w:trPr>
        <w:tc>
          <w:tcPr>
            <w:tcW w:w="178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Ø Căn cứ pháp lý của TTHC</w:t>
            </w:r>
            <w:r w:rsidRPr="001A5FB9">
              <w:rPr>
                <w:rFonts w:ascii="Arial" w:eastAsia="Times New Roman" w:hAnsi="Arial" w:cs="Arial"/>
                <w:color w:val="000000"/>
                <w:sz w:val="20"/>
                <w:szCs w:val="20"/>
              </w:rPr>
              <w:br/>
              <w:t> </w:t>
            </w:r>
            <w:r w:rsidRPr="001A5FB9">
              <w:rPr>
                <w:rFonts w:ascii="Arial" w:eastAsia="Times New Roman" w:hAnsi="Arial" w:cs="Arial"/>
                <w:color w:val="000000"/>
                <w:sz w:val="20"/>
                <w:szCs w:val="20"/>
              </w:rPr>
              <w:br/>
              <w:t> </w:t>
            </w:r>
          </w:p>
        </w:tc>
        <w:tc>
          <w:tcPr>
            <w:tcW w:w="8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1A5FB9" w:rsidRPr="001A5FB9" w:rsidRDefault="001A5FB9" w:rsidP="001A5FB9">
            <w:pPr>
              <w:spacing w:after="0" w:line="15" w:lineRule="atLeast"/>
              <w:jc w:val="both"/>
              <w:rPr>
                <w:rFonts w:ascii="Arial" w:eastAsia="Times New Roman" w:hAnsi="Arial" w:cs="Arial"/>
                <w:color w:val="000000"/>
                <w:sz w:val="20"/>
                <w:szCs w:val="20"/>
              </w:rPr>
            </w:pPr>
            <w:r w:rsidRPr="001A5FB9">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6E1"/>
    <w:multiLevelType w:val="multilevel"/>
    <w:tmpl w:val="404CF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F1"/>
    <w:rsid w:val="001A5FB9"/>
    <w:rsid w:val="00302FF1"/>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5FB9"/>
    <w:rPr>
      <w:b/>
      <w:bCs/>
    </w:rPr>
  </w:style>
  <w:style w:type="paragraph" w:styleId="NormalWeb">
    <w:name w:val="Normal (Web)"/>
    <w:basedOn w:val="Normal"/>
    <w:uiPriority w:val="99"/>
    <w:unhideWhenUsed/>
    <w:rsid w:val="001A5FB9"/>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5FB9"/>
    <w:rPr>
      <w:b/>
      <w:bCs/>
    </w:rPr>
  </w:style>
  <w:style w:type="paragraph" w:styleId="NormalWeb">
    <w:name w:val="Normal (Web)"/>
    <w:basedOn w:val="Normal"/>
    <w:uiPriority w:val="99"/>
    <w:unhideWhenUsed/>
    <w:rsid w:val="001A5FB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5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2019-12-29T02:47:00Z</dcterms:created>
  <dcterms:modified xsi:type="dcterms:W3CDTF">2019-12-29T02:48:00Z</dcterms:modified>
</cp:coreProperties>
</file>