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Tên thủ tục:</w:t>
      </w:r>
    </w:p>
    <w:p w:rsidR="00631E76" w:rsidRPr="00631E76" w:rsidRDefault="00631E76" w:rsidP="00631E76">
      <w:pPr>
        <w:shd w:val="clear" w:color="auto" w:fill="FFFFFF"/>
        <w:spacing w:line="240" w:lineRule="auto"/>
        <w:rPr>
          <w:rFonts w:eastAsia="Times New Roman" w:cs="Times New Roman"/>
          <w:color w:val="1E2F41"/>
          <w:sz w:val="26"/>
          <w:szCs w:val="26"/>
        </w:rPr>
      </w:pPr>
      <w:bookmarkStart w:id="0" w:name="_GoBack"/>
      <w:r w:rsidRPr="00631E76">
        <w:rPr>
          <w:rFonts w:eastAsia="Times New Roman" w:cs="Times New Roman"/>
          <w:color w:val="1E2F41"/>
          <w:sz w:val="26"/>
          <w:szCs w:val="26"/>
        </w:rPr>
        <w:t>Cấp bản sao văn bằng, chứng chỉ từ sổ gốc</w:t>
      </w:r>
      <w:bookmarkEnd w:id="0"/>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Cấp thực hiện: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Cấp Bộ, Cấp Tỉnh, Cấp Huyện</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Loại thủ tục:</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TTHC được luật giao quy định chi tiết</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Lĩnh vực:</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Hệ thống văn bằng, chứng chỉ</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Trình tự thực hiện:</w:t>
      </w:r>
    </w:p>
    <w:p w:rsidR="00631E76" w:rsidRPr="00631E76" w:rsidRDefault="00631E76" w:rsidP="00631E76">
      <w:pPr>
        <w:shd w:val="clear" w:color="auto" w:fill="FFFFFF"/>
        <w:spacing w:after="0" w:line="240" w:lineRule="auto"/>
        <w:rPr>
          <w:rFonts w:eastAsia="Times New Roman" w:cs="Times New Roman"/>
          <w:color w:val="1E2F41"/>
          <w:sz w:val="26"/>
          <w:szCs w:val="26"/>
        </w:rPr>
      </w:pPr>
      <w:r w:rsidRPr="00631E76">
        <w:rPr>
          <w:rFonts w:eastAsia="Times New Roman" w:cs="Times New Roman"/>
          <w:color w:val="1E2F41"/>
          <w:sz w:val="26"/>
          <w:szCs w:val="26"/>
        </w:rPr>
        <w:t>- Người đề nghị cấp bản sao văn bằng, chứng chỉ nộp trực tiếp hoặc gửi qua đường bưu điện 01 (một) bộ hồ sơ cho cơ quan có thẩm quyền cấp bản sao văn bằng, chứng chỉ từ sổ gốc.</w:t>
      </w:r>
      <w:r w:rsidRPr="00631E76">
        <w:rPr>
          <w:rFonts w:eastAsia="Times New Roman" w:cs="Times New Roman"/>
          <w:color w:val="1E2F41"/>
          <w:sz w:val="26"/>
          <w:szCs w:val="26"/>
        </w:rPr>
        <w:br/>
        <w:t>-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r w:rsidRPr="00631E76">
        <w:rPr>
          <w:rFonts w:eastAsia="Times New Roman" w:cs="Times New Roman"/>
          <w:color w:val="1E2F41"/>
          <w:sz w:val="26"/>
          <w:szCs w:val="26"/>
        </w:rPr>
        <w:br/>
        <w:t>-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điểm b khoản này thì thời hạn cấp bản sao được kéo dài thêm không quá 02 (hai) ngày làm việc hoặc dài hơn theo thỏa thuận bằng văn bản với người yêu cầu cấp bản sao.</w:t>
      </w:r>
      <w:r w:rsidRPr="00631E76">
        <w:rPr>
          <w:rFonts w:eastAsia="Times New Roman" w:cs="Times New Roman"/>
          <w:color w:val="1E2F41"/>
          <w:sz w:val="26"/>
          <w:szCs w:val="26"/>
        </w:rPr>
        <w:br/>
        <w:t>- 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ngay trong ngày tiếp nhận yêu cầu cấp bản sao hoặc trong ngày làm việc tiếp theo, nếu tiếp nhận yêu cầu sau 03 (ba) giờ chiều.</w:t>
      </w:r>
    </w:p>
    <w:p w:rsidR="00631E76" w:rsidRPr="00631E76" w:rsidRDefault="00631E76" w:rsidP="00631E76">
      <w:pPr>
        <w:shd w:val="clear" w:color="auto" w:fill="FFFFFF"/>
        <w:spacing w:line="240" w:lineRule="auto"/>
        <w:rPr>
          <w:rFonts w:eastAsia="Times New Roman" w:cs="Times New Roman"/>
          <w:color w:val="1E2F41"/>
          <w:sz w:val="26"/>
          <w:szCs w:val="26"/>
        </w:rPr>
      </w:pPr>
    </w:p>
    <w:p w:rsidR="00631E76" w:rsidRPr="00631E76" w:rsidRDefault="00631E76" w:rsidP="00631E76">
      <w:pPr>
        <w:shd w:val="clear" w:color="auto" w:fill="FFFFFF"/>
        <w:spacing w:line="240" w:lineRule="auto"/>
        <w:rPr>
          <w:rFonts w:eastAsia="Times New Roman" w:cs="Times New Roman"/>
          <w:color w:val="333333"/>
          <w:sz w:val="26"/>
          <w:szCs w:val="26"/>
        </w:rPr>
      </w:pPr>
      <w:r w:rsidRPr="00631E76">
        <w:rPr>
          <w:rFonts w:eastAsia="Times New Roman" w:cs="Times New Roman"/>
          <w:color w:val="333333"/>
          <w:sz w:val="26"/>
          <w:szCs w:val="26"/>
        </w:rPr>
        <w:t>Cách thức thực hiện:</w:t>
      </w:r>
    </w:p>
    <w:tbl>
      <w:tblPr>
        <w:tblW w:w="10665" w:type="dxa"/>
        <w:tblCellMar>
          <w:top w:w="15" w:type="dxa"/>
          <w:left w:w="15" w:type="dxa"/>
          <w:bottom w:w="15" w:type="dxa"/>
          <w:right w:w="15" w:type="dxa"/>
        </w:tblCellMar>
        <w:tblLook w:val="04A0" w:firstRow="1" w:lastRow="0" w:firstColumn="1" w:lastColumn="0" w:noHBand="0" w:noVBand="1"/>
      </w:tblPr>
      <w:tblGrid>
        <w:gridCol w:w="1845"/>
        <w:gridCol w:w="2385"/>
        <w:gridCol w:w="2280"/>
        <w:gridCol w:w="4155"/>
      </w:tblGrid>
      <w:tr w:rsidR="00631E76" w:rsidRPr="00631E76" w:rsidTr="00631E76">
        <w:trPr>
          <w:tblHeader/>
        </w:trPr>
        <w:tc>
          <w:tcPr>
            <w:tcW w:w="184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Hình thức nộp</w:t>
            </w:r>
          </w:p>
        </w:tc>
        <w:tc>
          <w:tcPr>
            <w:tcW w:w="238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Thời hạn giải quyết</w:t>
            </w:r>
          </w:p>
        </w:tc>
        <w:tc>
          <w:tcPr>
            <w:tcW w:w="2280"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Phí, lệ phí</w:t>
            </w:r>
          </w:p>
        </w:tc>
        <w:tc>
          <w:tcPr>
            <w:tcW w:w="415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Mô tả</w:t>
            </w:r>
          </w:p>
        </w:tc>
      </w:tr>
      <w:tr w:rsidR="00631E76" w:rsidRPr="00631E76" w:rsidTr="00631E7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Trực tiếp</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1 Ngày làm việc</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Lệ phí : theo quy định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 xml:space="preserve">Ngay trong ngày cơ quan, cơ sở giáo dục tiếp nhận yêu cầu hoặc trong ngày làm việc tiếp theo, nếu tiếp nhận yêu cầu sau 03 (ba) giờ chiều. </w:t>
            </w:r>
            <w:r w:rsidRPr="00631E76">
              <w:rPr>
                <w:rFonts w:eastAsia="Times New Roman" w:cs="Times New Roman"/>
                <w:sz w:val="26"/>
                <w:szCs w:val="26"/>
              </w:rPr>
              <w:lastRenderedPageBreak/>
              <w:t>Trong trường hợp yêu cầu cấp bản sao từ sổ gốc được gửi qua bưu điện thì thời hạn được thực hiện ngay sau khi cơ quan, cơ sở giáo dục nhận đủ hồ sơ hợp lệ theo dấu bưu điện đến; 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thì thời hạn cấp bản sao được kéo dài thêm không quá 02 (hai) ngày làm việc hoặc có thể dài hơn theo thỏa thuận bằng văn bản với người yêu cầu cấp bản sao.</w:t>
            </w:r>
          </w:p>
        </w:tc>
      </w:tr>
      <w:tr w:rsidR="00631E76" w:rsidRPr="00631E76" w:rsidTr="00631E76">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lastRenderedPageBreak/>
              <w:t>Nộp qua bưu chính công ích</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1 Ngày làm việc</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Lệ phí : Theo quy định</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 xml:space="preserve">Ngay trong ngày cơ quan, cơ sở giáo dục tiếp nhận yêu cầu hoặc trong ngày làm việc tiếp theo, nếu tiếp nhận yêu cầu sau 03 (ba) giờ chiều. Trong trường hợp yêu cầu cấp bản sao từ sổ gốc được gửi qua bưu điện thì thời hạn được thực hiện ngay sau khi cơ quan, cơ sở giáo dục nhận đủ hồ sơ hợp lệ theo dấu bưu điện đến; Đối với trường hợp cùng một lúc yêu cầu chứng thực bản sao từ nhiều sổ gốc, yêu cầu số lượng nhiều bản sao, nội dung văn bằng, chứng chỉ phức tạp khó kiểm tra, đối chiếu mà cơ quan, cơ sở giáo dục không thể đáp ứng được thời hạn quy định thì thời hạn cấp bản sao được kéo dài thêm không quá 02 (hai) ngày làm </w:t>
            </w:r>
            <w:r w:rsidRPr="00631E76">
              <w:rPr>
                <w:rFonts w:eastAsia="Times New Roman" w:cs="Times New Roman"/>
                <w:sz w:val="26"/>
                <w:szCs w:val="26"/>
              </w:rPr>
              <w:lastRenderedPageBreak/>
              <w:t>việc hoặc có thể dài hơn theo thỏa thuận bằng văn bản với người yêu cầu cấp bản sao.</w:t>
            </w:r>
          </w:p>
        </w:tc>
      </w:tr>
    </w:tbl>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lastRenderedPageBreak/>
        <w:t>Thành phần hồ sơ:</w:t>
      </w:r>
    </w:p>
    <w:p w:rsidR="00631E76" w:rsidRPr="00631E76" w:rsidRDefault="00631E76" w:rsidP="00631E76">
      <w:pPr>
        <w:shd w:val="clear" w:color="auto" w:fill="FFFFFF"/>
        <w:spacing w:line="240" w:lineRule="auto"/>
        <w:rPr>
          <w:rFonts w:eastAsia="Times New Roman" w:cs="Times New Roman"/>
          <w:color w:val="333333"/>
          <w:sz w:val="26"/>
          <w:szCs w:val="26"/>
        </w:rPr>
      </w:pPr>
      <w:r w:rsidRPr="00631E76">
        <w:rPr>
          <w:rFonts w:eastAsia="Times New Roman" w:cs="Times New Roman"/>
          <w:color w:val="333333"/>
          <w:sz w:val="26"/>
          <w:szCs w:val="26"/>
        </w:rPr>
        <w:t>Bao gồm</w:t>
      </w:r>
    </w:p>
    <w:tbl>
      <w:tblPr>
        <w:tblW w:w="10665" w:type="dxa"/>
        <w:tblCellMar>
          <w:top w:w="15" w:type="dxa"/>
          <w:left w:w="15" w:type="dxa"/>
          <w:bottom w:w="15" w:type="dxa"/>
          <w:right w:w="15" w:type="dxa"/>
        </w:tblCellMar>
        <w:tblLook w:val="04A0" w:firstRow="1" w:lastRow="0" w:firstColumn="1" w:lastColumn="0" w:noHBand="0" w:noVBand="1"/>
      </w:tblPr>
      <w:tblGrid>
        <w:gridCol w:w="6495"/>
        <w:gridCol w:w="2100"/>
        <w:gridCol w:w="2070"/>
      </w:tblGrid>
      <w:tr w:rsidR="00631E76" w:rsidRPr="00631E76" w:rsidTr="00631E76">
        <w:trPr>
          <w:tblHeader/>
        </w:trPr>
        <w:tc>
          <w:tcPr>
            <w:tcW w:w="649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Tên giấy tờ</w:t>
            </w:r>
          </w:p>
        </w:tc>
        <w:tc>
          <w:tcPr>
            <w:tcW w:w="2100"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Mẫu đơn, tờ khai</w:t>
            </w:r>
          </w:p>
        </w:tc>
        <w:tc>
          <w:tcPr>
            <w:tcW w:w="2070"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Số lượng</w:t>
            </w:r>
          </w:p>
        </w:tc>
      </w:tr>
      <w:tr w:rsidR="00631E76" w:rsidRPr="00631E76" w:rsidTr="00631E7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Giấy chứng minh nhân dân hoặc hộ chiếu còn giá trị sử dụng (bản sao có chứng thực hoặc bản chính)</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Bản chính: 0</w:t>
            </w:r>
            <w:r w:rsidRPr="00631E76">
              <w:rPr>
                <w:rFonts w:eastAsia="Times New Roman" w:cs="Times New Roman"/>
                <w:sz w:val="26"/>
                <w:szCs w:val="26"/>
              </w:rPr>
              <w:br/>
              <w:t>Bản sao: 1</w:t>
            </w:r>
          </w:p>
        </w:tc>
      </w:tr>
      <w:tr w:rsidR="00631E76" w:rsidRPr="00631E76" w:rsidTr="00631E7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 Trường hợp người yêu cầu cấp bản sao văn bằng, chứng chỉ từ sổ gốc là người đại diện theo pháp luật, người đại diện theo ủy quyền của người được cấp bản chính văn bằng, chứng chỉ hoặc là Cha, mẹ, con; vợ, chồng; anh, chị, em ruột; người thừa kế khác của người được cấp bản chính văn bằng, chứng chỉ trong trường hợp người đó đã chết thì còn phải xuất trình giấy tờ chứng minh quan hệ với người được cấp bản chính văn bằng, chứng chỉ.</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Bản chính: 1</w:t>
            </w:r>
            <w:r w:rsidRPr="00631E76">
              <w:rPr>
                <w:rFonts w:eastAsia="Times New Roman" w:cs="Times New Roman"/>
                <w:sz w:val="26"/>
                <w:szCs w:val="26"/>
              </w:rPr>
              <w:br/>
              <w:t>Bản sao: 0</w:t>
            </w:r>
          </w:p>
        </w:tc>
      </w:tr>
      <w:tr w:rsidR="00631E76" w:rsidRPr="00631E76" w:rsidTr="00631E76">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 Trường hợp người yêu cầu cấp bản sao văn bằng, chứng chỉ từ sổ gốc gửi yêu cầu qua bưu điện thì phải gửi kèm theo bản sao có chứng thực giấy tờ theo quy định và 01 (một) phong bì dán tem ghi rõ họ tên, địa chỉ người nhận cho cơ quan, cơ sở giáo dục cấp bản sao.</w:t>
            </w: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p>
        </w:tc>
        <w:tc>
          <w:tcPr>
            <w:tcW w:w="0" w:type="auto"/>
            <w:tcBorders>
              <w:bottom w:val="single" w:sz="6" w:space="0" w:color="E9F0F8"/>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Bản chính: 1</w:t>
            </w:r>
            <w:r w:rsidRPr="00631E76">
              <w:rPr>
                <w:rFonts w:eastAsia="Times New Roman" w:cs="Times New Roman"/>
                <w:sz w:val="26"/>
                <w:szCs w:val="26"/>
              </w:rPr>
              <w:br/>
              <w:t>Bản sao: 0</w:t>
            </w:r>
          </w:p>
        </w:tc>
      </w:tr>
      <w:tr w:rsidR="00631E76" w:rsidRPr="00631E76" w:rsidTr="00631E76">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Đơn đề nghị cấp bản sao văn bằng, chứng chỉ, trong đó cung cấp các thông tin về văn bằng, chứng chỉ đã được cấp</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Bản chính: 1</w:t>
            </w:r>
            <w:r w:rsidRPr="00631E76">
              <w:rPr>
                <w:rFonts w:eastAsia="Times New Roman" w:cs="Times New Roman"/>
                <w:sz w:val="26"/>
                <w:szCs w:val="26"/>
              </w:rPr>
              <w:br/>
              <w:t>Bản sao: 0</w:t>
            </w:r>
          </w:p>
        </w:tc>
      </w:tr>
    </w:tbl>
    <w:p w:rsidR="00631E76" w:rsidRPr="00631E76" w:rsidRDefault="00631E76" w:rsidP="00631E76">
      <w:pPr>
        <w:shd w:val="clear" w:color="auto" w:fill="FFFFFF"/>
        <w:spacing w:line="240" w:lineRule="auto"/>
        <w:rPr>
          <w:rFonts w:eastAsia="Times New Roman" w:cs="Times New Roman"/>
          <w:color w:val="1E2F41"/>
          <w:sz w:val="26"/>
          <w:szCs w:val="26"/>
        </w:rPr>
      </w:pP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Đối tượng thực hiện: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Công dân Việt Nam, Cán bộ, công chức, viên chức</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Cơ quan thực hiện: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Bộ Giáo dục và Đào tạo, Sở Giáo dục và Đào tạo, Cơ sở giáo dục phổ thông, Phòng Giáo dục và Đào tạo</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Cơ quan có thẩm quyền: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lastRenderedPageBreak/>
        <w:t>Không có thông tin</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Địa chỉ tiếp nhận HS:</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Phòng Giáo dục và Đào tạo, Sở Giáo dục và Đào tạo, Cơ sở giáo dục phổ thông, Bộ Giáo dục và Đào tạo</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Cơ quan được ủy quyền: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Không có thông tin</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Cơ quan phối hợp:</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Không có thông tin</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Kết quả thực hiện: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Bản sao văn bằng, chứng chỉ từ sổ gốc.</w:t>
      </w:r>
    </w:p>
    <w:p w:rsidR="00631E76" w:rsidRPr="00631E76" w:rsidRDefault="00631E76" w:rsidP="00631E76">
      <w:pPr>
        <w:shd w:val="clear" w:color="auto" w:fill="FFFFFF"/>
        <w:spacing w:line="240" w:lineRule="auto"/>
        <w:rPr>
          <w:rFonts w:eastAsia="Times New Roman" w:cs="Times New Roman"/>
          <w:color w:val="333333"/>
          <w:sz w:val="26"/>
          <w:szCs w:val="26"/>
        </w:rPr>
      </w:pPr>
      <w:r w:rsidRPr="00631E76">
        <w:rPr>
          <w:rFonts w:eastAsia="Times New Roman" w:cs="Times New Roman"/>
          <w:color w:val="333333"/>
          <w:sz w:val="26"/>
          <w:szCs w:val="26"/>
        </w:rPr>
        <w:t>Căn cứ pháp lý:</w:t>
      </w:r>
    </w:p>
    <w:tbl>
      <w:tblPr>
        <w:tblW w:w="10665" w:type="dxa"/>
        <w:tblCellMar>
          <w:top w:w="15" w:type="dxa"/>
          <w:left w:w="15" w:type="dxa"/>
          <w:bottom w:w="15" w:type="dxa"/>
          <w:right w:w="15" w:type="dxa"/>
        </w:tblCellMar>
        <w:tblLook w:val="04A0" w:firstRow="1" w:lastRow="0" w:firstColumn="1" w:lastColumn="0" w:noHBand="0" w:noVBand="1"/>
      </w:tblPr>
      <w:tblGrid>
        <w:gridCol w:w="2025"/>
        <w:gridCol w:w="4095"/>
        <w:gridCol w:w="1965"/>
        <w:gridCol w:w="2580"/>
      </w:tblGrid>
      <w:tr w:rsidR="00631E76" w:rsidRPr="00631E76" w:rsidTr="00631E76">
        <w:trPr>
          <w:tblHeader/>
        </w:trPr>
        <w:tc>
          <w:tcPr>
            <w:tcW w:w="202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Số ký hiệu</w:t>
            </w:r>
          </w:p>
        </w:tc>
        <w:tc>
          <w:tcPr>
            <w:tcW w:w="409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Trích yếu</w:t>
            </w:r>
          </w:p>
        </w:tc>
        <w:tc>
          <w:tcPr>
            <w:tcW w:w="1965"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Ngày ban hành</w:t>
            </w:r>
          </w:p>
        </w:tc>
        <w:tc>
          <w:tcPr>
            <w:tcW w:w="2580" w:type="dxa"/>
            <w:tcBorders>
              <w:bottom w:val="single" w:sz="12" w:space="0" w:color="CE7A58"/>
            </w:tcBorders>
            <w:shd w:val="clear" w:color="auto" w:fill="auto"/>
            <w:noWrap/>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color w:val="1E2F41"/>
                <w:sz w:val="26"/>
                <w:szCs w:val="26"/>
              </w:rPr>
            </w:pPr>
            <w:r w:rsidRPr="00631E76">
              <w:rPr>
                <w:rFonts w:eastAsia="Times New Roman" w:cs="Times New Roman"/>
                <w:color w:val="1E2F41"/>
                <w:sz w:val="26"/>
                <w:szCs w:val="26"/>
              </w:rPr>
              <w:t>Cơ quan ban hành</w:t>
            </w:r>
          </w:p>
        </w:tc>
      </w:tr>
      <w:tr w:rsidR="00631E76" w:rsidRPr="00631E76" w:rsidTr="00631E76">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21/2019/TT-BGDĐT</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Thông tư số 21/2019/TT-BGDĐT ngày 29 tháng 11 năm 2019 của Bộ trưởng Bộ Giáo dục và Đào tạo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29-11-2019</w:t>
            </w:r>
          </w:p>
        </w:tc>
        <w:tc>
          <w:tcPr>
            <w:tcW w:w="0" w:type="auto"/>
            <w:tcBorders>
              <w:bottom w:val="nil"/>
            </w:tcBorders>
            <w:shd w:val="clear" w:color="auto" w:fill="auto"/>
            <w:tcMar>
              <w:top w:w="150" w:type="dxa"/>
              <w:left w:w="150" w:type="dxa"/>
              <w:bottom w:w="150" w:type="dxa"/>
              <w:right w:w="150" w:type="dxa"/>
            </w:tcMar>
            <w:vAlign w:val="center"/>
            <w:hideMark/>
          </w:tcPr>
          <w:p w:rsidR="00631E76" w:rsidRPr="00631E76" w:rsidRDefault="00631E76" w:rsidP="00631E76">
            <w:pPr>
              <w:spacing w:after="0" w:line="330" w:lineRule="atLeast"/>
              <w:rPr>
                <w:rFonts w:eastAsia="Times New Roman" w:cs="Times New Roman"/>
                <w:sz w:val="26"/>
                <w:szCs w:val="26"/>
              </w:rPr>
            </w:pPr>
            <w:r w:rsidRPr="00631E76">
              <w:rPr>
                <w:rFonts w:eastAsia="Times New Roman" w:cs="Times New Roman"/>
                <w:sz w:val="26"/>
                <w:szCs w:val="26"/>
              </w:rPr>
              <w:t>Bộ trưởng Bộ Giáo dục và Đào tạo</w:t>
            </w:r>
          </w:p>
        </w:tc>
      </w:tr>
    </w:tbl>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Yêu cầu, điều kiện thực hiện:</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Không</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Từ khóa:</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Không có thông tin</w:t>
      </w:r>
    </w:p>
    <w:p w:rsidR="00631E76" w:rsidRPr="00631E76" w:rsidRDefault="00631E76" w:rsidP="00631E76">
      <w:pPr>
        <w:shd w:val="clear" w:color="auto" w:fill="FFFFFF"/>
        <w:spacing w:after="30" w:line="240" w:lineRule="auto"/>
        <w:rPr>
          <w:rFonts w:eastAsia="Times New Roman" w:cs="Times New Roman"/>
          <w:color w:val="333333"/>
          <w:sz w:val="26"/>
          <w:szCs w:val="26"/>
        </w:rPr>
      </w:pPr>
      <w:r w:rsidRPr="00631E76">
        <w:rPr>
          <w:rFonts w:eastAsia="Times New Roman" w:cs="Times New Roman"/>
          <w:color w:val="333333"/>
          <w:sz w:val="26"/>
          <w:szCs w:val="26"/>
        </w:rPr>
        <w:t>Mô tả:</w:t>
      </w:r>
    </w:p>
    <w:p w:rsidR="00631E76" w:rsidRPr="00631E76" w:rsidRDefault="00631E76" w:rsidP="00631E76">
      <w:pPr>
        <w:shd w:val="clear" w:color="auto" w:fill="FFFFFF"/>
        <w:spacing w:line="240" w:lineRule="auto"/>
        <w:rPr>
          <w:rFonts w:eastAsia="Times New Roman" w:cs="Times New Roman"/>
          <w:color w:val="1E2F41"/>
          <w:sz w:val="26"/>
          <w:szCs w:val="26"/>
        </w:rPr>
      </w:pPr>
      <w:r w:rsidRPr="00631E76">
        <w:rPr>
          <w:rFonts w:eastAsia="Times New Roman" w:cs="Times New Roman"/>
          <w:color w:val="1E2F41"/>
          <w:sz w:val="26"/>
          <w:szCs w:val="26"/>
        </w:rPr>
        <w:t>Không có thông tin</w:t>
      </w:r>
    </w:p>
    <w:p w:rsidR="003E268A" w:rsidRPr="00631E76" w:rsidRDefault="003E268A" w:rsidP="00631E76">
      <w:pPr>
        <w:rPr>
          <w:rFonts w:cs="Times New Roman"/>
          <w:sz w:val="26"/>
          <w:szCs w:val="26"/>
        </w:rPr>
      </w:pPr>
    </w:p>
    <w:sectPr w:rsidR="003E268A" w:rsidRPr="00631E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E76"/>
    <w:rsid w:val="003E268A"/>
    <w:rsid w:val="00631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53954">
      <w:bodyDiv w:val="1"/>
      <w:marLeft w:val="0"/>
      <w:marRight w:val="0"/>
      <w:marTop w:val="0"/>
      <w:marBottom w:val="0"/>
      <w:divBdr>
        <w:top w:val="none" w:sz="0" w:space="0" w:color="auto"/>
        <w:left w:val="none" w:sz="0" w:space="0" w:color="auto"/>
        <w:bottom w:val="none" w:sz="0" w:space="0" w:color="auto"/>
        <w:right w:val="none" w:sz="0" w:space="0" w:color="auto"/>
      </w:divBdr>
      <w:divsChild>
        <w:div w:id="1211965270">
          <w:marLeft w:val="-225"/>
          <w:marRight w:val="-225"/>
          <w:marTop w:val="0"/>
          <w:marBottom w:val="300"/>
          <w:divBdr>
            <w:top w:val="none" w:sz="0" w:space="0" w:color="auto"/>
            <w:left w:val="none" w:sz="0" w:space="0" w:color="auto"/>
            <w:bottom w:val="none" w:sz="0" w:space="0" w:color="auto"/>
            <w:right w:val="none" w:sz="0" w:space="0" w:color="auto"/>
          </w:divBdr>
          <w:divsChild>
            <w:div w:id="189952087">
              <w:marLeft w:val="0"/>
              <w:marRight w:val="0"/>
              <w:marTop w:val="0"/>
              <w:marBottom w:val="30"/>
              <w:divBdr>
                <w:top w:val="none" w:sz="0" w:space="0" w:color="auto"/>
                <w:left w:val="none" w:sz="0" w:space="0" w:color="auto"/>
                <w:bottom w:val="none" w:sz="0" w:space="0" w:color="auto"/>
                <w:right w:val="none" w:sz="0" w:space="0" w:color="auto"/>
              </w:divBdr>
            </w:div>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 w:id="156502890">
          <w:marLeft w:val="-225"/>
          <w:marRight w:val="-225"/>
          <w:marTop w:val="0"/>
          <w:marBottom w:val="300"/>
          <w:divBdr>
            <w:top w:val="none" w:sz="0" w:space="0" w:color="auto"/>
            <w:left w:val="none" w:sz="0" w:space="0" w:color="auto"/>
            <w:bottom w:val="none" w:sz="0" w:space="0" w:color="auto"/>
            <w:right w:val="none" w:sz="0" w:space="0" w:color="auto"/>
          </w:divBdr>
          <w:divsChild>
            <w:div w:id="848983964">
              <w:marLeft w:val="0"/>
              <w:marRight w:val="0"/>
              <w:marTop w:val="0"/>
              <w:marBottom w:val="30"/>
              <w:divBdr>
                <w:top w:val="none" w:sz="0" w:space="0" w:color="auto"/>
                <w:left w:val="none" w:sz="0" w:space="0" w:color="auto"/>
                <w:bottom w:val="none" w:sz="0" w:space="0" w:color="auto"/>
                <w:right w:val="none" w:sz="0" w:space="0" w:color="auto"/>
              </w:divBdr>
            </w:div>
            <w:div w:id="1210216863">
              <w:marLeft w:val="0"/>
              <w:marRight w:val="0"/>
              <w:marTop w:val="0"/>
              <w:marBottom w:val="0"/>
              <w:divBdr>
                <w:top w:val="none" w:sz="0" w:space="0" w:color="auto"/>
                <w:left w:val="none" w:sz="0" w:space="0" w:color="auto"/>
                <w:bottom w:val="none" w:sz="0" w:space="0" w:color="auto"/>
                <w:right w:val="none" w:sz="0" w:space="0" w:color="auto"/>
              </w:divBdr>
            </w:div>
          </w:divsChild>
        </w:div>
        <w:div w:id="1361272597">
          <w:marLeft w:val="-225"/>
          <w:marRight w:val="-225"/>
          <w:marTop w:val="0"/>
          <w:marBottom w:val="300"/>
          <w:divBdr>
            <w:top w:val="none" w:sz="0" w:space="0" w:color="auto"/>
            <w:left w:val="none" w:sz="0" w:space="0" w:color="auto"/>
            <w:bottom w:val="none" w:sz="0" w:space="0" w:color="auto"/>
            <w:right w:val="none" w:sz="0" w:space="0" w:color="auto"/>
          </w:divBdr>
          <w:divsChild>
            <w:div w:id="1675691682">
              <w:marLeft w:val="0"/>
              <w:marRight w:val="0"/>
              <w:marTop w:val="0"/>
              <w:marBottom w:val="30"/>
              <w:divBdr>
                <w:top w:val="none" w:sz="0" w:space="0" w:color="auto"/>
                <w:left w:val="none" w:sz="0" w:space="0" w:color="auto"/>
                <w:bottom w:val="none" w:sz="0" w:space="0" w:color="auto"/>
                <w:right w:val="none" w:sz="0" w:space="0" w:color="auto"/>
              </w:divBdr>
            </w:div>
            <w:div w:id="163060406">
              <w:marLeft w:val="0"/>
              <w:marRight w:val="0"/>
              <w:marTop w:val="0"/>
              <w:marBottom w:val="0"/>
              <w:divBdr>
                <w:top w:val="none" w:sz="0" w:space="0" w:color="auto"/>
                <w:left w:val="none" w:sz="0" w:space="0" w:color="auto"/>
                <w:bottom w:val="none" w:sz="0" w:space="0" w:color="auto"/>
                <w:right w:val="none" w:sz="0" w:space="0" w:color="auto"/>
              </w:divBdr>
            </w:div>
          </w:divsChild>
        </w:div>
        <w:div w:id="100497824">
          <w:marLeft w:val="-225"/>
          <w:marRight w:val="-225"/>
          <w:marTop w:val="0"/>
          <w:marBottom w:val="300"/>
          <w:divBdr>
            <w:top w:val="none" w:sz="0" w:space="0" w:color="auto"/>
            <w:left w:val="none" w:sz="0" w:space="0" w:color="auto"/>
            <w:bottom w:val="none" w:sz="0" w:space="0" w:color="auto"/>
            <w:right w:val="none" w:sz="0" w:space="0" w:color="auto"/>
          </w:divBdr>
          <w:divsChild>
            <w:div w:id="1561088758">
              <w:marLeft w:val="0"/>
              <w:marRight w:val="0"/>
              <w:marTop w:val="0"/>
              <w:marBottom w:val="30"/>
              <w:divBdr>
                <w:top w:val="none" w:sz="0" w:space="0" w:color="auto"/>
                <w:left w:val="none" w:sz="0" w:space="0" w:color="auto"/>
                <w:bottom w:val="none" w:sz="0" w:space="0" w:color="auto"/>
                <w:right w:val="none" w:sz="0" w:space="0" w:color="auto"/>
              </w:divBdr>
            </w:div>
            <w:div w:id="998311192">
              <w:marLeft w:val="0"/>
              <w:marRight w:val="0"/>
              <w:marTop w:val="0"/>
              <w:marBottom w:val="0"/>
              <w:divBdr>
                <w:top w:val="none" w:sz="0" w:space="0" w:color="auto"/>
                <w:left w:val="none" w:sz="0" w:space="0" w:color="auto"/>
                <w:bottom w:val="none" w:sz="0" w:space="0" w:color="auto"/>
                <w:right w:val="none" w:sz="0" w:space="0" w:color="auto"/>
              </w:divBdr>
            </w:div>
          </w:divsChild>
        </w:div>
        <w:div w:id="885144478">
          <w:marLeft w:val="-225"/>
          <w:marRight w:val="-225"/>
          <w:marTop w:val="0"/>
          <w:marBottom w:val="300"/>
          <w:divBdr>
            <w:top w:val="none" w:sz="0" w:space="0" w:color="auto"/>
            <w:left w:val="none" w:sz="0" w:space="0" w:color="auto"/>
            <w:bottom w:val="none" w:sz="0" w:space="0" w:color="auto"/>
            <w:right w:val="none" w:sz="0" w:space="0" w:color="auto"/>
          </w:divBdr>
          <w:divsChild>
            <w:div w:id="410586436">
              <w:marLeft w:val="0"/>
              <w:marRight w:val="0"/>
              <w:marTop w:val="0"/>
              <w:marBottom w:val="30"/>
              <w:divBdr>
                <w:top w:val="none" w:sz="0" w:space="0" w:color="auto"/>
                <w:left w:val="none" w:sz="0" w:space="0" w:color="auto"/>
                <w:bottom w:val="none" w:sz="0" w:space="0" w:color="auto"/>
                <w:right w:val="none" w:sz="0" w:space="0" w:color="auto"/>
              </w:divBdr>
            </w:div>
            <w:div w:id="1714891306">
              <w:marLeft w:val="0"/>
              <w:marRight w:val="0"/>
              <w:marTop w:val="0"/>
              <w:marBottom w:val="0"/>
              <w:divBdr>
                <w:top w:val="none" w:sz="0" w:space="0" w:color="auto"/>
                <w:left w:val="none" w:sz="0" w:space="0" w:color="auto"/>
                <w:bottom w:val="none" w:sz="0" w:space="0" w:color="auto"/>
                <w:right w:val="none" w:sz="0" w:space="0" w:color="auto"/>
              </w:divBdr>
              <w:divsChild>
                <w:div w:id="8245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0424">
          <w:marLeft w:val="-225"/>
          <w:marRight w:val="-225"/>
          <w:marTop w:val="0"/>
          <w:marBottom w:val="300"/>
          <w:divBdr>
            <w:top w:val="none" w:sz="0" w:space="0" w:color="auto"/>
            <w:left w:val="none" w:sz="0" w:space="0" w:color="auto"/>
            <w:bottom w:val="none" w:sz="0" w:space="0" w:color="auto"/>
            <w:right w:val="none" w:sz="0" w:space="0" w:color="auto"/>
          </w:divBdr>
          <w:divsChild>
            <w:div w:id="671026760">
              <w:marLeft w:val="0"/>
              <w:marRight w:val="0"/>
              <w:marTop w:val="0"/>
              <w:marBottom w:val="30"/>
              <w:divBdr>
                <w:top w:val="none" w:sz="0" w:space="0" w:color="auto"/>
                <w:left w:val="none" w:sz="0" w:space="0" w:color="auto"/>
                <w:bottom w:val="none" w:sz="0" w:space="0" w:color="auto"/>
                <w:right w:val="none" w:sz="0" w:space="0" w:color="auto"/>
              </w:divBdr>
            </w:div>
            <w:div w:id="326322151">
              <w:marLeft w:val="0"/>
              <w:marRight w:val="0"/>
              <w:marTop w:val="0"/>
              <w:marBottom w:val="0"/>
              <w:divBdr>
                <w:top w:val="none" w:sz="0" w:space="0" w:color="auto"/>
                <w:left w:val="none" w:sz="0" w:space="0" w:color="auto"/>
                <w:bottom w:val="none" w:sz="0" w:space="0" w:color="auto"/>
                <w:right w:val="none" w:sz="0" w:space="0" w:color="auto"/>
              </w:divBdr>
              <w:divsChild>
                <w:div w:id="3157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6295">
          <w:marLeft w:val="-225"/>
          <w:marRight w:val="-225"/>
          <w:marTop w:val="0"/>
          <w:marBottom w:val="300"/>
          <w:divBdr>
            <w:top w:val="none" w:sz="0" w:space="0" w:color="auto"/>
            <w:left w:val="none" w:sz="0" w:space="0" w:color="auto"/>
            <w:bottom w:val="none" w:sz="0" w:space="0" w:color="auto"/>
            <w:right w:val="none" w:sz="0" w:space="0" w:color="auto"/>
          </w:divBdr>
          <w:divsChild>
            <w:div w:id="824711345">
              <w:marLeft w:val="0"/>
              <w:marRight w:val="0"/>
              <w:marTop w:val="0"/>
              <w:marBottom w:val="30"/>
              <w:divBdr>
                <w:top w:val="none" w:sz="0" w:space="0" w:color="auto"/>
                <w:left w:val="none" w:sz="0" w:space="0" w:color="auto"/>
                <w:bottom w:val="none" w:sz="0" w:space="0" w:color="auto"/>
                <w:right w:val="none" w:sz="0" w:space="0" w:color="auto"/>
              </w:divBdr>
            </w:div>
            <w:div w:id="2119064186">
              <w:marLeft w:val="0"/>
              <w:marRight w:val="0"/>
              <w:marTop w:val="0"/>
              <w:marBottom w:val="0"/>
              <w:divBdr>
                <w:top w:val="none" w:sz="0" w:space="0" w:color="auto"/>
                <w:left w:val="none" w:sz="0" w:space="0" w:color="auto"/>
                <w:bottom w:val="none" w:sz="0" w:space="0" w:color="auto"/>
                <w:right w:val="none" w:sz="0" w:space="0" w:color="auto"/>
              </w:divBdr>
              <w:divsChild>
                <w:div w:id="1533762619">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371304431">
          <w:marLeft w:val="-225"/>
          <w:marRight w:val="-225"/>
          <w:marTop w:val="0"/>
          <w:marBottom w:val="300"/>
          <w:divBdr>
            <w:top w:val="none" w:sz="0" w:space="0" w:color="auto"/>
            <w:left w:val="none" w:sz="0" w:space="0" w:color="auto"/>
            <w:bottom w:val="none" w:sz="0" w:space="0" w:color="auto"/>
            <w:right w:val="none" w:sz="0" w:space="0" w:color="auto"/>
          </w:divBdr>
          <w:divsChild>
            <w:div w:id="1010528317">
              <w:marLeft w:val="0"/>
              <w:marRight w:val="0"/>
              <w:marTop w:val="0"/>
              <w:marBottom w:val="30"/>
              <w:divBdr>
                <w:top w:val="none" w:sz="0" w:space="0" w:color="auto"/>
                <w:left w:val="none" w:sz="0" w:space="0" w:color="auto"/>
                <w:bottom w:val="none" w:sz="0" w:space="0" w:color="auto"/>
                <w:right w:val="none" w:sz="0" w:space="0" w:color="auto"/>
              </w:divBdr>
            </w:div>
            <w:div w:id="4864580">
              <w:marLeft w:val="0"/>
              <w:marRight w:val="0"/>
              <w:marTop w:val="0"/>
              <w:marBottom w:val="0"/>
              <w:divBdr>
                <w:top w:val="none" w:sz="0" w:space="0" w:color="auto"/>
                <w:left w:val="none" w:sz="0" w:space="0" w:color="auto"/>
                <w:bottom w:val="none" w:sz="0" w:space="0" w:color="auto"/>
                <w:right w:val="none" w:sz="0" w:space="0" w:color="auto"/>
              </w:divBdr>
            </w:div>
          </w:divsChild>
        </w:div>
        <w:div w:id="570433492">
          <w:marLeft w:val="-225"/>
          <w:marRight w:val="-225"/>
          <w:marTop w:val="0"/>
          <w:marBottom w:val="300"/>
          <w:divBdr>
            <w:top w:val="none" w:sz="0" w:space="0" w:color="auto"/>
            <w:left w:val="none" w:sz="0" w:space="0" w:color="auto"/>
            <w:bottom w:val="none" w:sz="0" w:space="0" w:color="auto"/>
            <w:right w:val="none" w:sz="0" w:space="0" w:color="auto"/>
          </w:divBdr>
          <w:divsChild>
            <w:div w:id="144859486">
              <w:marLeft w:val="0"/>
              <w:marRight w:val="0"/>
              <w:marTop w:val="0"/>
              <w:marBottom w:val="30"/>
              <w:divBdr>
                <w:top w:val="none" w:sz="0" w:space="0" w:color="auto"/>
                <w:left w:val="none" w:sz="0" w:space="0" w:color="auto"/>
                <w:bottom w:val="none" w:sz="0" w:space="0" w:color="auto"/>
                <w:right w:val="none" w:sz="0" w:space="0" w:color="auto"/>
              </w:divBdr>
            </w:div>
            <w:div w:id="2020620556">
              <w:marLeft w:val="0"/>
              <w:marRight w:val="0"/>
              <w:marTop w:val="0"/>
              <w:marBottom w:val="0"/>
              <w:divBdr>
                <w:top w:val="none" w:sz="0" w:space="0" w:color="auto"/>
                <w:left w:val="none" w:sz="0" w:space="0" w:color="auto"/>
                <w:bottom w:val="none" w:sz="0" w:space="0" w:color="auto"/>
                <w:right w:val="none" w:sz="0" w:space="0" w:color="auto"/>
              </w:divBdr>
            </w:div>
          </w:divsChild>
        </w:div>
        <w:div w:id="1682657577">
          <w:marLeft w:val="-225"/>
          <w:marRight w:val="-225"/>
          <w:marTop w:val="0"/>
          <w:marBottom w:val="300"/>
          <w:divBdr>
            <w:top w:val="none" w:sz="0" w:space="0" w:color="auto"/>
            <w:left w:val="none" w:sz="0" w:space="0" w:color="auto"/>
            <w:bottom w:val="none" w:sz="0" w:space="0" w:color="auto"/>
            <w:right w:val="none" w:sz="0" w:space="0" w:color="auto"/>
          </w:divBdr>
          <w:divsChild>
            <w:div w:id="291637077">
              <w:marLeft w:val="0"/>
              <w:marRight w:val="0"/>
              <w:marTop w:val="0"/>
              <w:marBottom w:val="30"/>
              <w:divBdr>
                <w:top w:val="none" w:sz="0" w:space="0" w:color="auto"/>
                <w:left w:val="none" w:sz="0" w:space="0" w:color="auto"/>
                <w:bottom w:val="none" w:sz="0" w:space="0" w:color="auto"/>
                <w:right w:val="none" w:sz="0" w:space="0" w:color="auto"/>
              </w:divBdr>
            </w:div>
            <w:div w:id="1652102371">
              <w:marLeft w:val="0"/>
              <w:marRight w:val="0"/>
              <w:marTop w:val="0"/>
              <w:marBottom w:val="0"/>
              <w:divBdr>
                <w:top w:val="none" w:sz="0" w:space="0" w:color="auto"/>
                <w:left w:val="none" w:sz="0" w:space="0" w:color="auto"/>
                <w:bottom w:val="none" w:sz="0" w:space="0" w:color="auto"/>
                <w:right w:val="none" w:sz="0" w:space="0" w:color="auto"/>
              </w:divBdr>
            </w:div>
          </w:divsChild>
        </w:div>
        <w:div w:id="264578762">
          <w:marLeft w:val="-225"/>
          <w:marRight w:val="-225"/>
          <w:marTop w:val="0"/>
          <w:marBottom w:val="300"/>
          <w:divBdr>
            <w:top w:val="none" w:sz="0" w:space="0" w:color="auto"/>
            <w:left w:val="none" w:sz="0" w:space="0" w:color="auto"/>
            <w:bottom w:val="none" w:sz="0" w:space="0" w:color="auto"/>
            <w:right w:val="none" w:sz="0" w:space="0" w:color="auto"/>
          </w:divBdr>
          <w:divsChild>
            <w:div w:id="1063721754">
              <w:marLeft w:val="0"/>
              <w:marRight w:val="0"/>
              <w:marTop w:val="0"/>
              <w:marBottom w:val="30"/>
              <w:divBdr>
                <w:top w:val="none" w:sz="0" w:space="0" w:color="auto"/>
                <w:left w:val="none" w:sz="0" w:space="0" w:color="auto"/>
                <w:bottom w:val="none" w:sz="0" w:space="0" w:color="auto"/>
                <w:right w:val="none" w:sz="0" w:space="0" w:color="auto"/>
              </w:divBdr>
            </w:div>
            <w:div w:id="1322077607">
              <w:marLeft w:val="0"/>
              <w:marRight w:val="0"/>
              <w:marTop w:val="0"/>
              <w:marBottom w:val="0"/>
              <w:divBdr>
                <w:top w:val="none" w:sz="0" w:space="0" w:color="auto"/>
                <w:left w:val="none" w:sz="0" w:space="0" w:color="auto"/>
                <w:bottom w:val="none" w:sz="0" w:space="0" w:color="auto"/>
                <w:right w:val="none" w:sz="0" w:space="0" w:color="auto"/>
              </w:divBdr>
            </w:div>
          </w:divsChild>
        </w:div>
        <w:div w:id="1370103240">
          <w:marLeft w:val="-225"/>
          <w:marRight w:val="-225"/>
          <w:marTop w:val="0"/>
          <w:marBottom w:val="300"/>
          <w:divBdr>
            <w:top w:val="none" w:sz="0" w:space="0" w:color="auto"/>
            <w:left w:val="none" w:sz="0" w:space="0" w:color="auto"/>
            <w:bottom w:val="none" w:sz="0" w:space="0" w:color="auto"/>
            <w:right w:val="none" w:sz="0" w:space="0" w:color="auto"/>
          </w:divBdr>
          <w:divsChild>
            <w:div w:id="756629774">
              <w:marLeft w:val="0"/>
              <w:marRight w:val="0"/>
              <w:marTop w:val="0"/>
              <w:marBottom w:val="30"/>
              <w:divBdr>
                <w:top w:val="none" w:sz="0" w:space="0" w:color="auto"/>
                <w:left w:val="none" w:sz="0" w:space="0" w:color="auto"/>
                <w:bottom w:val="none" w:sz="0" w:space="0" w:color="auto"/>
                <w:right w:val="none" w:sz="0" w:space="0" w:color="auto"/>
              </w:divBdr>
            </w:div>
            <w:div w:id="1539393670">
              <w:marLeft w:val="0"/>
              <w:marRight w:val="0"/>
              <w:marTop w:val="0"/>
              <w:marBottom w:val="0"/>
              <w:divBdr>
                <w:top w:val="none" w:sz="0" w:space="0" w:color="auto"/>
                <w:left w:val="none" w:sz="0" w:space="0" w:color="auto"/>
                <w:bottom w:val="none" w:sz="0" w:space="0" w:color="auto"/>
                <w:right w:val="none" w:sz="0" w:space="0" w:color="auto"/>
              </w:divBdr>
            </w:div>
          </w:divsChild>
        </w:div>
        <w:div w:id="1381202052">
          <w:marLeft w:val="-225"/>
          <w:marRight w:val="-225"/>
          <w:marTop w:val="0"/>
          <w:marBottom w:val="300"/>
          <w:divBdr>
            <w:top w:val="none" w:sz="0" w:space="0" w:color="auto"/>
            <w:left w:val="none" w:sz="0" w:space="0" w:color="auto"/>
            <w:bottom w:val="none" w:sz="0" w:space="0" w:color="auto"/>
            <w:right w:val="none" w:sz="0" w:space="0" w:color="auto"/>
          </w:divBdr>
          <w:divsChild>
            <w:div w:id="47337283">
              <w:marLeft w:val="0"/>
              <w:marRight w:val="0"/>
              <w:marTop w:val="0"/>
              <w:marBottom w:val="30"/>
              <w:divBdr>
                <w:top w:val="none" w:sz="0" w:space="0" w:color="auto"/>
                <w:left w:val="none" w:sz="0" w:space="0" w:color="auto"/>
                <w:bottom w:val="none" w:sz="0" w:space="0" w:color="auto"/>
                <w:right w:val="none" w:sz="0" w:space="0" w:color="auto"/>
              </w:divBdr>
            </w:div>
            <w:div w:id="1449010301">
              <w:marLeft w:val="0"/>
              <w:marRight w:val="0"/>
              <w:marTop w:val="0"/>
              <w:marBottom w:val="0"/>
              <w:divBdr>
                <w:top w:val="none" w:sz="0" w:space="0" w:color="auto"/>
                <w:left w:val="none" w:sz="0" w:space="0" w:color="auto"/>
                <w:bottom w:val="none" w:sz="0" w:space="0" w:color="auto"/>
                <w:right w:val="none" w:sz="0" w:space="0" w:color="auto"/>
              </w:divBdr>
            </w:div>
          </w:divsChild>
        </w:div>
        <w:div w:id="1401173928">
          <w:marLeft w:val="-225"/>
          <w:marRight w:val="-225"/>
          <w:marTop w:val="0"/>
          <w:marBottom w:val="300"/>
          <w:divBdr>
            <w:top w:val="none" w:sz="0" w:space="0" w:color="auto"/>
            <w:left w:val="none" w:sz="0" w:space="0" w:color="auto"/>
            <w:bottom w:val="none" w:sz="0" w:space="0" w:color="auto"/>
            <w:right w:val="none" w:sz="0" w:space="0" w:color="auto"/>
          </w:divBdr>
          <w:divsChild>
            <w:div w:id="446513625">
              <w:marLeft w:val="0"/>
              <w:marRight w:val="0"/>
              <w:marTop w:val="0"/>
              <w:marBottom w:val="30"/>
              <w:divBdr>
                <w:top w:val="none" w:sz="0" w:space="0" w:color="auto"/>
                <w:left w:val="none" w:sz="0" w:space="0" w:color="auto"/>
                <w:bottom w:val="none" w:sz="0" w:space="0" w:color="auto"/>
                <w:right w:val="none" w:sz="0" w:space="0" w:color="auto"/>
              </w:divBdr>
            </w:div>
            <w:div w:id="1295215646">
              <w:marLeft w:val="0"/>
              <w:marRight w:val="0"/>
              <w:marTop w:val="0"/>
              <w:marBottom w:val="0"/>
              <w:divBdr>
                <w:top w:val="none" w:sz="0" w:space="0" w:color="auto"/>
                <w:left w:val="none" w:sz="0" w:space="0" w:color="auto"/>
                <w:bottom w:val="none" w:sz="0" w:space="0" w:color="auto"/>
                <w:right w:val="none" w:sz="0" w:space="0" w:color="auto"/>
              </w:divBdr>
            </w:div>
          </w:divsChild>
        </w:div>
        <w:div w:id="762536868">
          <w:marLeft w:val="-225"/>
          <w:marRight w:val="-225"/>
          <w:marTop w:val="0"/>
          <w:marBottom w:val="300"/>
          <w:divBdr>
            <w:top w:val="none" w:sz="0" w:space="0" w:color="auto"/>
            <w:left w:val="none" w:sz="0" w:space="0" w:color="auto"/>
            <w:bottom w:val="none" w:sz="0" w:space="0" w:color="auto"/>
            <w:right w:val="none" w:sz="0" w:space="0" w:color="auto"/>
          </w:divBdr>
          <w:divsChild>
            <w:div w:id="951017806">
              <w:marLeft w:val="0"/>
              <w:marRight w:val="0"/>
              <w:marTop w:val="0"/>
              <w:marBottom w:val="30"/>
              <w:divBdr>
                <w:top w:val="none" w:sz="0" w:space="0" w:color="auto"/>
                <w:left w:val="none" w:sz="0" w:space="0" w:color="auto"/>
                <w:bottom w:val="none" w:sz="0" w:space="0" w:color="auto"/>
                <w:right w:val="none" w:sz="0" w:space="0" w:color="auto"/>
              </w:divBdr>
            </w:div>
            <w:div w:id="69163956">
              <w:marLeft w:val="0"/>
              <w:marRight w:val="0"/>
              <w:marTop w:val="0"/>
              <w:marBottom w:val="0"/>
              <w:divBdr>
                <w:top w:val="none" w:sz="0" w:space="0" w:color="auto"/>
                <w:left w:val="none" w:sz="0" w:space="0" w:color="auto"/>
                <w:bottom w:val="none" w:sz="0" w:space="0" w:color="auto"/>
                <w:right w:val="none" w:sz="0" w:space="0" w:color="auto"/>
              </w:divBdr>
              <w:divsChild>
                <w:div w:id="4487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3806">
          <w:marLeft w:val="-225"/>
          <w:marRight w:val="-225"/>
          <w:marTop w:val="0"/>
          <w:marBottom w:val="300"/>
          <w:divBdr>
            <w:top w:val="none" w:sz="0" w:space="0" w:color="auto"/>
            <w:left w:val="none" w:sz="0" w:space="0" w:color="auto"/>
            <w:bottom w:val="none" w:sz="0" w:space="0" w:color="auto"/>
            <w:right w:val="none" w:sz="0" w:space="0" w:color="auto"/>
          </w:divBdr>
          <w:divsChild>
            <w:div w:id="973486177">
              <w:marLeft w:val="0"/>
              <w:marRight w:val="0"/>
              <w:marTop w:val="0"/>
              <w:marBottom w:val="30"/>
              <w:divBdr>
                <w:top w:val="none" w:sz="0" w:space="0" w:color="auto"/>
                <w:left w:val="none" w:sz="0" w:space="0" w:color="auto"/>
                <w:bottom w:val="none" w:sz="0" w:space="0" w:color="auto"/>
                <w:right w:val="none" w:sz="0" w:space="0" w:color="auto"/>
              </w:divBdr>
            </w:div>
            <w:div w:id="1776316944">
              <w:marLeft w:val="0"/>
              <w:marRight w:val="0"/>
              <w:marTop w:val="0"/>
              <w:marBottom w:val="0"/>
              <w:divBdr>
                <w:top w:val="none" w:sz="0" w:space="0" w:color="auto"/>
                <w:left w:val="none" w:sz="0" w:space="0" w:color="auto"/>
                <w:bottom w:val="none" w:sz="0" w:space="0" w:color="auto"/>
                <w:right w:val="none" w:sz="0" w:space="0" w:color="auto"/>
              </w:divBdr>
            </w:div>
          </w:divsChild>
        </w:div>
        <w:div w:id="2093354807">
          <w:marLeft w:val="-225"/>
          <w:marRight w:val="-225"/>
          <w:marTop w:val="0"/>
          <w:marBottom w:val="300"/>
          <w:divBdr>
            <w:top w:val="none" w:sz="0" w:space="0" w:color="auto"/>
            <w:left w:val="none" w:sz="0" w:space="0" w:color="auto"/>
            <w:bottom w:val="none" w:sz="0" w:space="0" w:color="auto"/>
            <w:right w:val="none" w:sz="0" w:space="0" w:color="auto"/>
          </w:divBdr>
          <w:divsChild>
            <w:div w:id="1827672275">
              <w:marLeft w:val="0"/>
              <w:marRight w:val="0"/>
              <w:marTop w:val="0"/>
              <w:marBottom w:val="30"/>
              <w:divBdr>
                <w:top w:val="none" w:sz="0" w:space="0" w:color="auto"/>
                <w:left w:val="none" w:sz="0" w:space="0" w:color="auto"/>
                <w:bottom w:val="none" w:sz="0" w:space="0" w:color="auto"/>
                <w:right w:val="none" w:sz="0" w:space="0" w:color="auto"/>
              </w:divBdr>
            </w:div>
            <w:div w:id="4526745">
              <w:marLeft w:val="0"/>
              <w:marRight w:val="0"/>
              <w:marTop w:val="0"/>
              <w:marBottom w:val="0"/>
              <w:divBdr>
                <w:top w:val="none" w:sz="0" w:space="0" w:color="auto"/>
                <w:left w:val="none" w:sz="0" w:space="0" w:color="auto"/>
                <w:bottom w:val="none" w:sz="0" w:space="0" w:color="auto"/>
                <w:right w:val="none" w:sz="0" w:space="0" w:color="auto"/>
              </w:divBdr>
            </w:div>
          </w:divsChild>
        </w:div>
        <w:div w:id="1790273418">
          <w:marLeft w:val="-225"/>
          <w:marRight w:val="-225"/>
          <w:marTop w:val="0"/>
          <w:marBottom w:val="300"/>
          <w:divBdr>
            <w:top w:val="none" w:sz="0" w:space="0" w:color="auto"/>
            <w:left w:val="none" w:sz="0" w:space="0" w:color="auto"/>
            <w:bottom w:val="none" w:sz="0" w:space="0" w:color="auto"/>
            <w:right w:val="none" w:sz="0" w:space="0" w:color="auto"/>
          </w:divBdr>
          <w:divsChild>
            <w:div w:id="875846881">
              <w:marLeft w:val="0"/>
              <w:marRight w:val="0"/>
              <w:marTop w:val="0"/>
              <w:marBottom w:val="30"/>
              <w:divBdr>
                <w:top w:val="none" w:sz="0" w:space="0" w:color="auto"/>
                <w:left w:val="none" w:sz="0" w:space="0" w:color="auto"/>
                <w:bottom w:val="none" w:sz="0" w:space="0" w:color="auto"/>
                <w:right w:val="none" w:sz="0" w:space="0" w:color="auto"/>
              </w:divBdr>
            </w:div>
            <w:div w:id="14281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4714</Characters>
  <Application>Microsoft Office Word</Application>
  <DocSecurity>0</DocSecurity>
  <Lines>39</Lines>
  <Paragraphs>11</Paragraphs>
  <ScaleCrop>false</ScaleCrop>
  <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2020-02-28T07:14:00Z</dcterms:created>
  <dcterms:modified xsi:type="dcterms:W3CDTF">2020-02-28T07:14:00Z</dcterms:modified>
</cp:coreProperties>
</file>