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31" w:rsidRPr="006C2F31" w:rsidRDefault="006C2F31" w:rsidP="006C2F31">
      <w:pPr>
        <w:shd w:val="clear" w:color="auto" w:fill="FFFFFF"/>
        <w:spacing w:after="30" w:line="240" w:lineRule="auto"/>
        <w:rPr>
          <w:rFonts w:eastAsia="Times New Roman" w:cs="Times New Roman"/>
          <w:color w:val="333333"/>
          <w:szCs w:val="28"/>
        </w:rPr>
      </w:pPr>
      <w:r w:rsidRPr="006C2F31">
        <w:rPr>
          <w:rFonts w:eastAsia="Times New Roman" w:cs="Times New Roman"/>
          <w:color w:val="333333"/>
          <w:szCs w:val="28"/>
        </w:rPr>
        <w:t>Tên thủ tục:</w:t>
      </w:r>
    </w:p>
    <w:p w:rsidR="006C2F31" w:rsidRPr="006C2F31" w:rsidRDefault="006C2F31" w:rsidP="006C2F31">
      <w:pPr>
        <w:shd w:val="clear" w:color="auto" w:fill="FFFFFF"/>
        <w:spacing w:line="240" w:lineRule="auto"/>
        <w:rPr>
          <w:rFonts w:eastAsia="Times New Roman" w:cs="Times New Roman"/>
          <w:color w:val="1E2F41"/>
          <w:szCs w:val="28"/>
        </w:rPr>
      </w:pPr>
      <w:bookmarkStart w:id="0" w:name="_GoBack"/>
      <w:r w:rsidRPr="006C2F31">
        <w:rPr>
          <w:rFonts w:eastAsia="Times New Roman" w:cs="Times New Roman"/>
          <w:color w:val="1E2F41"/>
          <w:szCs w:val="28"/>
        </w:rPr>
        <w:t>Cấp đổi giấy chứng nhận kinh tế trang trại</w:t>
      </w:r>
    </w:p>
    <w:bookmarkEnd w:id="0"/>
    <w:p w:rsidR="006C2F31" w:rsidRPr="006C2F31" w:rsidRDefault="006C2F31" w:rsidP="006C2F31">
      <w:pPr>
        <w:shd w:val="clear" w:color="auto" w:fill="FFFFFF"/>
        <w:spacing w:after="30" w:line="240" w:lineRule="auto"/>
        <w:rPr>
          <w:rFonts w:eastAsia="Times New Roman" w:cs="Times New Roman"/>
          <w:color w:val="333333"/>
          <w:szCs w:val="28"/>
        </w:rPr>
      </w:pPr>
      <w:r w:rsidRPr="006C2F31">
        <w:rPr>
          <w:rFonts w:eastAsia="Times New Roman" w:cs="Times New Roman"/>
          <w:color w:val="333333"/>
          <w:szCs w:val="28"/>
        </w:rPr>
        <w:t>Cấp thực hiện:</w:t>
      </w:r>
    </w:p>
    <w:p w:rsidR="006C2F31" w:rsidRPr="006C2F31" w:rsidRDefault="006C2F31" w:rsidP="006C2F31">
      <w:pPr>
        <w:shd w:val="clear" w:color="auto" w:fill="FFFFFF"/>
        <w:spacing w:line="240" w:lineRule="auto"/>
        <w:rPr>
          <w:rFonts w:eastAsia="Times New Roman" w:cs="Times New Roman"/>
          <w:color w:val="1E2F41"/>
          <w:szCs w:val="28"/>
        </w:rPr>
      </w:pPr>
      <w:r w:rsidRPr="006C2F31">
        <w:rPr>
          <w:rFonts w:eastAsia="Times New Roman" w:cs="Times New Roman"/>
          <w:color w:val="1E2F41"/>
          <w:szCs w:val="28"/>
        </w:rPr>
        <w:t>Cấp Huyện</w:t>
      </w:r>
    </w:p>
    <w:p w:rsidR="006C2F31" w:rsidRPr="006C2F31" w:rsidRDefault="006C2F31" w:rsidP="006C2F31">
      <w:pPr>
        <w:shd w:val="clear" w:color="auto" w:fill="FFFFFF"/>
        <w:spacing w:after="30" w:line="240" w:lineRule="auto"/>
        <w:rPr>
          <w:rFonts w:eastAsia="Times New Roman" w:cs="Times New Roman"/>
          <w:color w:val="333333"/>
          <w:szCs w:val="28"/>
        </w:rPr>
      </w:pPr>
      <w:r w:rsidRPr="006C2F31">
        <w:rPr>
          <w:rFonts w:eastAsia="Times New Roman" w:cs="Times New Roman"/>
          <w:color w:val="333333"/>
          <w:szCs w:val="28"/>
        </w:rPr>
        <w:t>Loại thủ tục:</w:t>
      </w:r>
    </w:p>
    <w:p w:rsidR="006C2F31" w:rsidRPr="006C2F31" w:rsidRDefault="006C2F31" w:rsidP="006C2F31">
      <w:pPr>
        <w:shd w:val="clear" w:color="auto" w:fill="FFFFFF"/>
        <w:spacing w:line="240" w:lineRule="auto"/>
        <w:rPr>
          <w:rFonts w:eastAsia="Times New Roman" w:cs="Times New Roman"/>
          <w:color w:val="1E2F41"/>
          <w:szCs w:val="28"/>
        </w:rPr>
      </w:pPr>
      <w:r w:rsidRPr="006C2F31">
        <w:rPr>
          <w:rFonts w:eastAsia="Times New Roman" w:cs="Times New Roman"/>
          <w:color w:val="1E2F41"/>
          <w:szCs w:val="28"/>
        </w:rPr>
        <w:t>TTHC được luật giao quy định chi tiết</w:t>
      </w:r>
    </w:p>
    <w:p w:rsidR="006C2F31" w:rsidRPr="006C2F31" w:rsidRDefault="006C2F31" w:rsidP="006C2F31">
      <w:pPr>
        <w:shd w:val="clear" w:color="auto" w:fill="FFFFFF"/>
        <w:spacing w:after="30" w:line="240" w:lineRule="auto"/>
        <w:rPr>
          <w:rFonts w:eastAsia="Times New Roman" w:cs="Times New Roman"/>
          <w:color w:val="333333"/>
          <w:szCs w:val="28"/>
        </w:rPr>
      </w:pPr>
      <w:r w:rsidRPr="006C2F31">
        <w:rPr>
          <w:rFonts w:eastAsia="Times New Roman" w:cs="Times New Roman"/>
          <w:color w:val="333333"/>
          <w:szCs w:val="28"/>
        </w:rPr>
        <w:t>Lĩnh vực:</w:t>
      </w:r>
    </w:p>
    <w:p w:rsidR="006C2F31" w:rsidRPr="006C2F31" w:rsidRDefault="006C2F31" w:rsidP="006C2F31">
      <w:pPr>
        <w:shd w:val="clear" w:color="auto" w:fill="FFFFFF"/>
        <w:spacing w:line="240" w:lineRule="auto"/>
        <w:rPr>
          <w:rFonts w:eastAsia="Times New Roman" w:cs="Times New Roman"/>
          <w:color w:val="1E2F41"/>
          <w:szCs w:val="28"/>
        </w:rPr>
      </w:pPr>
      <w:r w:rsidRPr="006C2F31">
        <w:rPr>
          <w:rFonts w:eastAsia="Times New Roman" w:cs="Times New Roman"/>
          <w:color w:val="1E2F41"/>
          <w:szCs w:val="28"/>
        </w:rPr>
        <w:t>Kinh tế hợp tác và Phát triển nông thôn</w:t>
      </w:r>
    </w:p>
    <w:p w:rsidR="006C2F31" w:rsidRPr="006C2F31" w:rsidRDefault="006C2F31" w:rsidP="006C2F31">
      <w:pPr>
        <w:shd w:val="clear" w:color="auto" w:fill="FFFFFF"/>
        <w:spacing w:after="30" w:line="240" w:lineRule="auto"/>
        <w:rPr>
          <w:rFonts w:eastAsia="Times New Roman" w:cs="Times New Roman"/>
          <w:color w:val="333333"/>
          <w:szCs w:val="28"/>
        </w:rPr>
      </w:pPr>
      <w:r w:rsidRPr="006C2F31">
        <w:rPr>
          <w:rFonts w:eastAsia="Times New Roman" w:cs="Times New Roman"/>
          <w:color w:val="333333"/>
          <w:szCs w:val="28"/>
        </w:rPr>
        <w:t>Trình tự thực hiện:</w:t>
      </w:r>
    </w:p>
    <w:p w:rsidR="006C2F31" w:rsidRPr="006C2F31" w:rsidRDefault="006C2F31" w:rsidP="006C2F31">
      <w:pPr>
        <w:shd w:val="clear" w:color="auto" w:fill="FFFFFF"/>
        <w:spacing w:after="0" w:line="240" w:lineRule="auto"/>
        <w:rPr>
          <w:rFonts w:eastAsia="Times New Roman" w:cs="Times New Roman"/>
          <w:color w:val="1E2F41"/>
          <w:szCs w:val="28"/>
        </w:rPr>
      </w:pPr>
      <w:r w:rsidRPr="006C2F31">
        <w:rPr>
          <w:rFonts w:eastAsia="Times New Roman" w:cs="Times New Roman"/>
          <w:color w:val="1E2F41"/>
          <w:szCs w:val="28"/>
        </w:rPr>
        <w:t>Bước 1: Chủ trang trại hoặc người đại diện theo ủy quyền nộp hồ sơ tại UBND cấp xã nơi trang trại đang hoạt động.</w:t>
      </w:r>
      <w:r w:rsidRPr="006C2F31">
        <w:rPr>
          <w:rFonts w:eastAsia="Times New Roman" w:cs="Times New Roman"/>
          <w:color w:val="1E2F41"/>
          <w:szCs w:val="28"/>
        </w:rPr>
        <w:br/>
        <w:t>Bước 2: UBND cấp xã kiểm tra tính hợp lệ của hồ sơ, nếu hợp lệ UBND cấp xã tiếp nhận hồ sơ và trao Giấy biên nhận cho người nộp hồ sơ trong đó ghi rõ ngày hẹn trả kết quả.</w:t>
      </w:r>
      <w:r w:rsidRPr="006C2F31">
        <w:rPr>
          <w:rFonts w:eastAsia="Times New Roman" w:cs="Times New Roman"/>
          <w:color w:val="1E2F41"/>
          <w:szCs w:val="28"/>
        </w:rPr>
        <w:br/>
        <w:t>Bước 3: Trong thời hạn 5 ngày làm việc, kể từ ngày tiếp nhận hồ sơ, UBND cấp xã kiểm tra và xác nhận Đơn đề nghị cấp đổi giấy chứng nhận kinh tế trang trại và chuyển hồ sơ xin cấp đổi Giấy chứng nhận kinh tế trang trại đến UBND cấp huyện. Trường hợp không xác nhận đơn đề nghị cấp đổi giấy chứng nhận kinh tế trang trại, UBND cấp xã phải trả lời bằng văn bản nêu rõ lý do không xác nhận cho người nộp hồ sơ trong thời hạn 3 ngày làm việc, kể từ ngày nhận đủ hồ sơ.</w:t>
      </w:r>
      <w:r w:rsidRPr="006C2F31">
        <w:rPr>
          <w:rFonts w:eastAsia="Times New Roman" w:cs="Times New Roman"/>
          <w:color w:val="1E2F41"/>
          <w:szCs w:val="28"/>
        </w:rPr>
        <w:br/>
        <w:t>Bước 4: UBND cấp huyện thực hiện việc cấp đổi Giấy chứng nhận kinh tế trang trại theo mẫu cho cá nhân, hộ gia đình trong thời hạn 3 ngày làm việc, kể từ ngày tiếp nhận hồ sơ từ UBND cấp xã chuyển lên Giấy chứng nhận kinh tế trang trại sau khi cấp được chuyển cho UBND cấp xã và trả cho trang trại trong thời hạn 5 ngày làm việc kể từ ngày cấp giấy chứng nhận kinh tế trang trại. Trường hợp không cấp Giấy chứng nhận kinh tế trang trại, UBND cấp huyện phải gửi văn bản cho UBND cấp xã, trong đó nói rõ lý do để thông báo cho người nộp hồ sơ trong thời hạn 2 ngày làm việc</w:t>
      </w:r>
      <w:r w:rsidRPr="006C2F31">
        <w:rPr>
          <w:rFonts w:eastAsia="Times New Roman" w:cs="Times New Roman"/>
          <w:color w:val="1E2F41"/>
          <w:szCs w:val="28"/>
        </w:rPr>
        <w:br/>
        <w:t>Bước 5: Chủ trang trại hoặc người đại diện được ủy quyền theo giấy hẹn đến nhận kết quả tại UBND cấp xã. Nếu sau 13 ngày làm việc, kể từ ngày nộp đủ hồ sơ mà không nhận được giấy chứng nhận kinh tế trang trại hoặc không nhận được thông báo không cấp giấy chứng nhận kinh tế trang trại thì người xin cấp giấy chứng nhận có quyền khiếu nại theo quy định của pháp luật về khiếu nại tố cáo.</w:t>
      </w:r>
    </w:p>
    <w:p w:rsidR="006C2F31" w:rsidRPr="006C2F31" w:rsidRDefault="006C2F31" w:rsidP="006C2F31">
      <w:pPr>
        <w:shd w:val="clear" w:color="auto" w:fill="FFFFFF"/>
        <w:spacing w:line="240" w:lineRule="auto"/>
        <w:rPr>
          <w:rFonts w:eastAsia="Times New Roman" w:cs="Times New Roman"/>
          <w:color w:val="1E2F41"/>
          <w:szCs w:val="28"/>
        </w:rPr>
      </w:pPr>
    </w:p>
    <w:p w:rsidR="006C2F31" w:rsidRPr="006C2F31" w:rsidRDefault="006C2F31" w:rsidP="006C2F31">
      <w:pPr>
        <w:shd w:val="clear" w:color="auto" w:fill="FFFFFF"/>
        <w:spacing w:line="240" w:lineRule="auto"/>
        <w:rPr>
          <w:rFonts w:eastAsia="Times New Roman" w:cs="Times New Roman"/>
          <w:color w:val="333333"/>
          <w:szCs w:val="28"/>
        </w:rPr>
      </w:pPr>
      <w:r w:rsidRPr="006C2F31">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6C2F31" w:rsidRPr="006C2F31" w:rsidTr="006C2F31">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color w:val="1E2F41"/>
                <w:szCs w:val="28"/>
              </w:rPr>
            </w:pPr>
            <w:r w:rsidRPr="006C2F31">
              <w:rPr>
                <w:rFonts w:eastAsia="Times New Roman" w:cs="Times New Roman"/>
                <w:color w:val="1E2F41"/>
                <w:szCs w:val="28"/>
              </w:rPr>
              <w:lastRenderedPageBreak/>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color w:val="1E2F41"/>
                <w:szCs w:val="28"/>
              </w:rPr>
            </w:pPr>
            <w:r w:rsidRPr="006C2F31">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color w:val="1E2F41"/>
                <w:szCs w:val="28"/>
              </w:rPr>
            </w:pPr>
            <w:r w:rsidRPr="006C2F31">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color w:val="1E2F41"/>
                <w:szCs w:val="28"/>
              </w:rPr>
            </w:pPr>
            <w:r w:rsidRPr="006C2F31">
              <w:rPr>
                <w:rFonts w:eastAsia="Times New Roman" w:cs="Times New Roman"/>
                <w:color w:val="1E2F41"/>
                <w:szCs w:val="28"/>
              </w:rPr>
              <w:t>Mô tả</w:t>
            </w:r>
          </w:p>
        </w:tc>
      </w:tr>
      <w:tr w:rsidR="006C2F31" w:rsidRPr="006C2F31" w:rsidTr="006C2F31">
        <w:tc>
          <w:tcPr>
            <w:tcW w:w="0" w:type="auto"/>
            <w:tcBorders>
              <w:bottom w:val="nil"/>
            </w:tcBorders>
            <w:shd w:val="clear" w:color="auto" w:fill="auto"/>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szCs w:val="28"/>
              </w:rPr>
            </w:pPr>
            <w:r w:rsidRPr="006C2F31">
              <w:rPr>
                <w:rFonts w:eastAsia="Times New Roman" w:cs="Times New Roman"/>
                <w:szCs w:val="28"/>
              </w:rPr>
              <w:t>Trực tiếp</w:t>
            </w:r>
          </w:p>
        </w:tc>
        <w:tc>
          <w:tcPr>
            <w:tcW w:w="0" w:type="auto"/>
            <w:tcBorders>
              <w:bottom w:val="nil"/>
            </w:tcBorders>
            <w:shd w:val="clear" w:color="auto" w:fill="auto"/>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szCs w:val="28"/>
              </w:rPr>
            </w:pPr>
            <w:r w:rsidRPr="006C2F31">
              <w:rPr>
                <w:rFonts w:eastAsia="Times New Roman" w:cs="Times New Roman"/>
                <w:szCs w:val="28"/>
              </w:rPr>
              <w:t>13 ngày làm việc kể từ ngày nhận đủ hồ sơ hợp lệ</w:t>
            </w:r>
          </w:p>
        </w:tc>
        <w:tc>
          <w:tcPr>
            <w:tcW w:w="0" w:type="auto"/>
            <w:tcBorders>
              <w:bottom w:val="nil"/>
            </w:tcBorders>
            <w:shd w:val="clear" w:color="auto" w:fill="auto"/>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szCs w:val="28"/>
              </w:rPr>
            </w:pPr>
          </w:p>
        </w:tc>
      </w:tr>
    </w:tbl>
    <w:p w:rsidR="006C2F31" w:rsidRPr="006C2F31" w:rsidRDefault="006C2F31" w:rsidP="006C2F31">
      <w:pPr>
        <w:shd w:val="clear" w:color="auto" w:fill="FFFFFF"/>
        <w:spacing w:after="30" w:line="240" w:lineRule="auto"/>
        <w:rPr>
          <w:rFonts w:eastAsia="Times New Roman" w:cs="Times New Roman"/>
          <w:color w:val="333333"/>
          <w:szCs w:val="28"/>
        </w:rPr>
      </w:pPr>
      <w:r w:rsidRPr="006C2F31">
        <w:rPr>
          <w:rFonts w:eastAsia="Times New Roman" w:cs="Times New Roman"/>
          <w:color w:val="333333"/>
          <w:szCs w:val="28"/>
        </w:rPr>
        <w:t>Thành phần hồ sơ:</w:t>
      </w:r>
    </w:p>
    <w:p w:rsidR="006C2F31" w:rsidRPr="006C2F31" w:rsidRDefault="006C2F31" w:rsidP="006C2F31">
      <w:pPr>
        <w:shd w:val="clear" w:color="auto" w:fill="FFFFFF"/>
        <w:spacing w:line="240" w:lineRule="auto"/>
        <w:rPr>
          <w:rFonts w:eastAsia="Times New Roman" w:cs="Times New Roman"/>
          <w:color w:val="333333"/>
          <w:szCs w:val="28"/>
        </w:rPr>
      </w:pPr>
      <w:r w:rsidRPr="006C2F31">
        <w:rPr>
          <w:rFonts w:eastAsia="Times New Roman" w:cs="Times New Roman"/>
          <w:color w:val="333333"/>
          <w:szCs w:val="28"/>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6C2F31" w:rsidRPr="006C2F31" w:rsidTr="006C2F31">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color w:val="1E2F41"/>
                <w:szCs w:val="28"/>
              </w:rPr>
            </w:pPr>
            <w:r w:rsidRPr="006C2F31">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color w:val="1E2F41"/>
                <w:szCs w:val="28"/>
              </w:rPr>
            </w:pPr>
            <w:r w:rsidRPr="006C2F31">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color w:val="1E2F41"/>
                <w:szCs w:val="28"/>
              </w:rPr>
            </w:pPr>
            <w:r w:rsidRPr="006C2F31">
              <w:rPr>
                <w:rFonts w:eastAsia="Times New Roman" w:cs="Times New Roman"/>
                <w:color w:val="1E2F41"/>
                <w:szCs w:val="28"/>
              </w:rPr>
              <w:t>Số lượng</w:t>
            </w:r>
          </w:p>
        </w:tc>
      </w:tr>
      <w:tr w:rsidR="006C2F31" w:rsidRPr="006C2F31" w:rsidTr="006C2F3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C2F31" w:rsidRPr="006C2F31" w:rsidRDefault="006C2F31" w:rsidP="006C2F31">
            <w:pPr>
              <w:spacing w:after="0" w:line="330" w:lineRule="atLeast"/>
              <w:jc w:val="both"/>
              <w:rPr>
                <w:rFonts w:eastAsia="Times New Roman" w:cs="Times New Roman"/>
                <w:szCs w:val="28"/>
              </w:rPr>
            </w:pPr>
            <w:r w:rsidRPr="006C2F31">
              <w:rPr>
                <w:rFonts w:eastAsia="Times New Roman" w:cs="Times New Roman"/>
                <w:szCs w:val="28"/>
              </w:rPr>
              <w:t>Đơn đề nghị cấp đổi Giấy chứng nhận Kinh tế trang trại</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szCs w:val="28"/>
              </w:rPr>
            </w:pPr>
            <w:r w:rsidRPr="006C2F31">
              <w:rPr>
                <w:rFonts w:eastAsia="Times New Roman" w:cs="Times New Roman"/>
                <w:szCs w:val="28"/>
              </w:rPr>
              <w:t>Bản chính: 0</w:t>
            </w:r>
            <w:r w:rsidRPr="006C2F31">
              <w:rPr>
                <w:rFonts w:eastAsia="Times New Roman" w:cs="Times New Roman"/>
                <w:szCs w:val="28"/>
              </w:rPr>
              <w:br/>
              <w:t>Bản sao: 0</w:t>
            </w:r>
          </w:p>
        </w:tc>
      </w:tr>
      <w:tr w:rsidR="006C2F31" w:rsidRPr="006C2F31" w:rsidTr="006C2F3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C2F31" w:rsidRPr="006C2F31" w:rsidRDefault="006C2F31" w:rsidP="006C2F31">
            <w:pPr>
              <w:spacing w:after="0" w:line="330" w:lineRule="atLeast"/>
              <w:jc w:val="both"/>
              <w:rPr>
                <w:rFonts w:eastAsia="Times New Roman" w:cs="Times New Roman"/>
                <w:szCs w:val="28"/>
              </w:rPr>
            </w:pPr>
            <w:r w:rsidRPr="006C2F31">
              <w:rPr>
                <w:rFonts w:eastAsia="Times New Roman" w:cs="Times New Roman"/>
                <w:szCs w:val="28"/>
              </w:rPr>
              <w:t>Đơn đề nghị cấp đổi Giấy chứng nhận Kinh tế trang trại</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szCs w:val="28"/>
              </w:rPr>
            </w:pPr>
            <w:r w:rsidRPr="006C2F31">
              <w:rPr>
                <w:rFonts w:eastAsia="Times New Roman" w:cs="Times New Roman"/>
                <w:szCs w:val="28"/>
              </w:rPr>
              <w:t>Bản chính: 0</w:t>
            </w:r>
            <w:r w:rsidRPr="006C2F31">
              <w:rPr>
                <w:rFonts w:eastAsia="Times New Roman" w:cs="Times New Roman"/>
                <w:szCs w:val="28"/>
              </w:rPr>
              <w:br/>
              <w:t>Bản sao: 0</w:t>
            </w:r>
          </w:p>
        </w:tc>
      </w:tr>
      <w:tr w:rsidR="006C2F31" w:rsidRPr="006C2F31" w:rsidTr="006C2F31">
        <w:tc>
          <w:tcPr>
            <w:tcW w:w="0" w:type="auto"/>
            <w:tcBorders>
              <w:bottom w:val="nil"/>
            </w:tcBorders>
            <w:shd w:val="clear" w:color="auto" w:fill="auto"/>
            <w:tcMar>
              <w:top w:w="150" w:type="dxa"/>
              <w:left w:w="150" w:type="dxa"/>
              <w:bottom w:w="150" w:type="dxa"/>
              <w:right w:w="150" w:type="dxa"/>
            </w:tcMar>
            <w:vAlign w:val="center"/>
            <w:hideMark/>
          </w:tcPr>
          <w:p w:rsidR="006C2F31" w:rsidRPr="006C2F31" w:rsidRDefault="006C2F31" w:rsidP="006C2F31">
            <w:pPr>
              <w:spacing w:after="0" w:line="330" w:lineRule="atLeast"/>
              <w:jc w:val="both"/>
              <w:rPr>
                <w:rFonts w:eastAsia="Times New Roman" w:cs="Times New Roman"/>
                <w:szCs w:val="28"/>
              </w:rPr>
            </w:pPr>
            <w:r w:rsidRPr="006C2F31">
              <w:rPr>
                <w:rFonts w:eastAsia="Times New Roman" w:cs="Times New Roman"/>
                <w:szCs w:val="28"/>
              </w:rPr>
              <w:t>Bản sao hợp lệ giấy tờ chứng minh thay đổi tên chủ trang trại.</w:t>
            </w:r>
          </w:p>
        </w:tc>
        <w:tc>
          <w:tcPr>
            <w:tcW w:w="0" w:type="auto"/>
            <w:tcBorders>
              <w:bottom w:val="nil"/>
            </w:tcBorders>
            <w:shd w:val="clear" w:color="auto" w:fill="auto"/>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szCs w:val="28"/>
              </w:rPr>
            </w:pPr>
            <w:r w:rsidRPr="006C2F31">
              <w:rPr>
                <w:rFonts w:eastAsia="Times New Roman" w:cs="Times New Roman"/>
                <w:szCs w:val="28"/>
              </w:rPr>
              <w:t>Bản chính: 0</w:t>
            </w:r>
            <w:r w:rsidRPr="006C2F31">
              <w:rPr>
                <w:rFonts w:eastAsia="Times New Roman" w:cs="Times New Roman"/>
                <w:szCs w:val="28"/>
              </w:rPr>
              <w:br/>
              <w:t>Bản sao: 0</w:t>
            </w:r>
          </w:p>
        </w:tc>
      </w:tr>
    </w:tbl>
    <w:p w:rsidR="006C2F31" w:rsidRPr="006C2F31" w:rsidRDefault="006C2F31" w:rsidP="006C2F31">
      <w:pPr>
        <w:shd w:val="clear" w:color="auto" w:fill="FFFFFF"/>
        <w:spacing w:line="240" w:lineRule="auto"/>
        <w:rPr>
          <w:rFonts w:eastAsia="Times New Roman" w:cs="Times New Roman"/>
          <w:color w:val="1E2F41"/>
          <w:szCs w:val="28"/>
        </w:rPr>
      </w:pPr>
    </w:p>
    <w:p w:rsidR="006C2F31" w:rsidRPr="006C2F31" w:rsidRDefault="006C2F31" w:rsidP="006C2F31">
      <w:pPr>
        <w:shd w:val="clear" w:color="auto" w:fill="FFFFFF"/>
        <w:spacing w:after="30" w:line="240" w:lineRule="auto"/>
        <w:rPr>
          <w:rFonts w:eastAsia="Times New Roman" w:cs="Times New Roman"/>
          <w:color w:val="333333"/>
          <w:szCs w:val="28"/>
        </w:rPr>
      </w:pPr>
      <w:r w:rsidRPr="006C2F31">
        <w:rPr>
          <w:rFonts w:eastAsia="Times New Roman" w:cs="Times New Roman"/>
          <w:color w:val="333333"/>
          <w:szCs w:val="28"/>
        </w:rPr>
        <w:t>Đối tượng thực hiện:</w:t>
      </w:r>
    </w:p>
    <w:p w:rsidR="006C2F31" w:rsidRPr="006C2F31" w:rsidRDefault="006C2F31" w:rsidP="006C2F31">
      <w:pPr>
        <w:shd w:val="clear" w:color="auto" w:fill="FFFFFF"/>
        <w:spacing w:line="240" w:lineRule="auto"/>
        <w:rPr>
          <w:rFonts w:eastAsia="Times New Roman" w:cs="Times New Roman"/>
          <w:color w:val="1E2F41"/>
          <w:szCs w:val="28"/>
        </w:rPr>
      </w:pPr>
      <w:r w:rsidRPr="006C2F31">
        <w:rPr>
          <w:rFonts w:eastAsia="Times New Roman" w:cs="Times New Roman"/>
          <w:color w:val="1E2F41"/>
          <w:szCs w:val="28"/>
        </w:rPr>
        <w:t>Công dân Việt Nam, Doanh nghiệp, Doanh nghiệp có vốn đầu tư nước ngoài, Tổ chức (không bao gồm doanh nghiệp, HTX), Hợp tác xã</w:t>
      </w:r>
    </w:p>
    <w:p w:rsidR="006C2F31" w:rsidRPr="006C2F31" w:rsidRDefault="006C2F31" w:rsidP="006C2F31">
      <w:pPr>
        <w:shd w:val="clear" w:color="auto" w:fill="FFFFFF"/>
        <w:spacing w:after="30" w:line="240" w:lineRule="auto"/>
        <w:rPr>
          <w:rFonts w:eastAsia="Times New Roman" w:cs="Times New Roman"/>
          <w:color w:val="333333"/>
          <w:szCs w:val="28"/>
        </w:rPr>
      </w:pPr>
      <w:r w:rsidRPr="006C2F31">
        <w:rPr>
          <w:rFonts w:eastAsia="Times New Roman" w:cs="Times New Roman"/>
          <w:color w:val="333333"/>
          <w:szCs w:val="28"/>
        </w:rPr>
        <w:t>Cơ quan thực hiện:</w:t>
      </w:r>
    </w:p>
    <w:p w:rsidR="006C2F31" w:rsidRPr="006C2F31" w:rsidRDefault="006C2F31" w:rsidP="006C2F31">
      <w:pPr>
        <w:shd w:val="clear" w:color="auto" w:fill="FFFFFF"/>
        <w:spacing w:line="240" w:lineRule="auto"/>
        <w:rPr>
          <w:rFonts w:eastAsia="Times New Roman" w:cs="Times New Roman"/>
          <w:color w:val="1E2F41"/>
          <w:szCs w:val="28"/>
        </w:rPr>
      </w:pPr>
      <w:r w:rsidRPr="006C2F31">
        <w:rPr>
          <w:rFonts w:eastAsia="Times New Roman" w:cs="Times New Roman"/>
          <w:color w:val="1E2F41"/>
          <w:szCs w:val="28"/>
        </w:rPr>
        <w:t>Ủy ban Nhân dân huyện, quận, thành phố trực thuộc tỉnh, thị xã.</w:t>
      </w:r>
    </w:p>
    <w:p w:rsidR="006C2F31" w:rsidRPr="006C2F31" w:rsidRDefault="006C2F31" w:rsidP="006C2F31">
      <w:pPr>
        <w:shd w:val="clear" w:color="auto" w:fill="FFFFFF"/>
        <w:spacing w:after="30" w:line="240" w:lineRule="auto"/>
        <w:rPr>
          <w:rFonts w:eastAsia="Times New Roman" w:cs="Times New Roman"/>
          <w:color w:val="333333"/>
          <w:szCs w:val="28"/>
        </w:rPr>
      </w:pPr>
      <w:r w:rsidRPr="006C2F31">
        <w:rPr>
          <w:rFonts w:eastAsia="Times New Roman" w:cs="Times New Roman"/>
          <w:color w:val="333333"/>
          <w:szCs w:val="28"/>
        </w:rPr>
        <w:t>Cơ quan có thẩm quyền:</w:t>
      </w:r>
    </w:p>
    <w:p w:rsidR="006C2F31" w:rsidRPr="006C2F31" w:rsidRDefault="006C2F31" w:rsidP="006C2F31">
      <w:pPr>
        <w:shd w:val="clear" w:color="auto" w:fill="FFFFFF"/>
        <w:spacing w:line="240" w:lineRule="auto"/>
        <w:rPr>
          <w:rFonts w:eastAsia="Times New Roman" w:cs="Times New Roman"/>
          <w:color w:val="1E2F41"/>
          <w:szCs w:val="28"/>
        </w:rPr>
      </w:pPr>
      <w:r w:rsidRPr="006C2F31">
        <w:rPr>
          <w:rFonts w:eastAsia="Times New Roman" w:cs="Times New Roman"/>
          <w:color w:val="1E2F41"/>
          <w:szCs w:val="28"/>
        </w:rPr>
        <w:t>Không có thông tin</w:t>
      </w:r>
    </w:p>
    <w:p w:rsidR="006C2F31" w:rsidRPr="006C2F31" w:rsidRDefault="006C2F31" w:rsidP="006C2F31">
      <w:pPr>
        <w:shd w:val="clear" w:color="auto" w:fill="FFFFFF"/>
        <w:spacing w:after="30" w:line="240" w:lineRule="auto"/>
        <w:rPr>
          <w:rFonts w:eastAsia="Times New Roman" w:cs="Times New Roman"/>
          <w:color w:val="333333"/>
          <w:szCs w:val="28"/>
        </w:rPr>
      </w:pPr>
      <w:r w:rsidRPr="006C2F31">
        <w:rPr>
          <w:rFonts w:eastAsia="Times New Roman" w:cs="Times New Roman"/>
          <w:color w:val="333333"/>
          <w:szCs w:val="28"/>
        </w:rPr>
        <w:t>Địa chỉ tiếp nhận HS:</w:t>
      </w:r>
    </w:p>
    <w:p w:rsidR="006C2F31" w:rsidRPr="006C2F31" w:rsidRDefault="006C2F31" w:rsidP="006C2F31">
      <w:pPr>
        <w:shd w:val="clear" w:color="auto" w:fill="FFFFFF"/>
        <w:spacing w:line="240" w:lineRule="auto"/>
        <w:rPr>
          <w:rFonts w:eastAsia="Times New Roman" w:cs="Times New Roman"/>
          <w:color w:val="1E2F41"/>
          <w:szCs w:val="28"/>
        </w:rPr>
      </w:pPr>
      <w:r w:rsidRPr="006C2F31">
        <w:rPr>
          <w:rFonts w:eastAsia="Times New Roman" w:cs="Times New Roman"/>
          <w:color w:val="1E2F41"/>
          <w:szCs w:val="28"/>
        </w:rPr>
        <w:t>Không có thông tin</w:t>
      </w:r>
    </w:p>
    <w:p w:rsidR="006C2F31" w:rsidRPr="006C2F31" w:rsidRDefault="006C2F31" w:rsidP="006C2F31">
      <w:pPr>
        <w:shd w:val="clear" w:color="auto" w:fill="FFFFFF"/>
        <w:spacing w:after="30" w:line="240" w:lineRule="auto"/>
        <w:rPr>
          <w:rFonts w:eastAsia="Times New Roman" w:cs="Times New Roman"/>
          <w:color w:val="333333"/>
          <w:szCs w:val="28"/>
        </w:rPr>
      </w:pPr>
      <w:r w:rsidRPr="006C2F31">
        <w:rPr>
          <w:rFonts w:eastAsia="Times New Roman" w:cs="Times New Roman"/>
          <w:color w:val="333333"/>
          <w:szCs w:val="28"/>
        </w:rPr>
        <w:t>Cơ quan được ủy quyền:</w:t>
      </w:r>
    </w:p>
    <w:p w:rsidR="006C2F31" w:rsidRPr="006C2F31" w:rsidRDefault="006C2F31" w:rsidP="006C2F31">
      <w:pPr>
        <w:shd w:val="clear" w:color="auto" w:fill="FFFFFF"/>
        <w:spacing w:line="240" w:lineRule="auto"/>
        <w:rPr>
          <w:rFonts w:eastAsia="Times New Roman" w:cs="Times New Roman"/>
          <w:color w:val="1E2F41"/>
          <w:szCs w:val="28"/>
        </w:rPr>
      </w:pPr>
      <w:r w:rsidRPr="006C2F31">
        <w:rPr>
          <w:rFonts w:eastAsia="Times New Roman" w:cs="Times New Roman"/>
          <w:color w:val="1E2F41"/>
          <w:szCs w:val="28"/>
        </w:rPr>
        <w:t>Không có thông tin</w:t>
      </w:r>
    </w:p>
    <w:p w:rsidR="006C2F31" w:rsidRPr="006C2F31" w:rsidRDefault="006C2F31" w:rsidP="006C2F31">
      <w:pPr>
        <w:shd w:val="clear" w:color="auto" w:fill="FFFFFF"/>
        <w:spacing w:after="30" w:line="240" w:lineRule="auto"/>
        <w:rPr>
          <w:rFonts w:eastAsia="Times New Roman" w:cs="Times New Roman"/>
          <w:color w:val="333333"/>
          <w:szCs w:val="28"/>
        </w:rPr>
      </w:pPr>
      <w:r w:rsidRPr="006C2F31">
        <w:rPr>
          <w:rFonts w:eastAsia="Times New Roman" w:cs="Times New Roman"/>
          <w:color w:val="333333"/>
          <w:szCs w:val="28"/>
        </w:rPr>
        <w:t>Cơ quan phối hợp:</w:t>
      </w:r>
    </w:p>
    <w:p w:rsidR="006C2F31" w:rsidRPr="006C2F31" w:rsidRDefault="006C2F31" w:rsidP="006C2F31">
      <w:pPr>
        <w:shd w:val="clear" w:color="auto" w:fill="FFFFFF"/>
        <w:spacing w:line="240" w:lineRule="auto"/>
        <w:rPr>
          <w:rFonts w:eastAsia="Times New Roman" w:cs="Times New Roman"/>
          <w:color w:val="1E2F41"/>
          <w:szCs w:val="28"/>
        </w:rPr>
      </w:pPr>
      <w:r w:rsidRPr="006C2F31">
        <w:rPr>
          <w:rFonts w:eastAsia="Times New Roman" w:cs="Times New Roman"/>
          <w:color w:val="1E2F41"/>
          <w:szCs w:val="28"/>
        </w:rPr>
        <w:t>Không có thông tin</w:t>
      </w:r>
    </w:p>
    <w:p w:rsidR="006C2F31" w:rsidRPr="006C2F31" w:rsidRDefault="006C2F31" w:rsidP="006C2F31">
      <w:pPr>
        <w:shd w:val="clear" w:color="auto" w:fill="FFFFFF"/>
        <w:spacing w:after="30" w:line="240" w:lineRule="auto"/>
        <w:rPr>
          <w:rFonts w:eastAsia="Times New Roman" w:cs="Times New Roman"/>
          <w:color w:val="333333"/>
          <w:szCs w:val="28"/>
        </w:rPr>
      </w:pPr>
      <w:r w:rsidRPr="006C2F31">
        <w:rPr>
          <w:rFonts w:eastAsia="Times New Roman" w:cs="Times New Roman"/>
          <w:color w:val="333333"/>
          <w:szCs w:val="28"/>
        </w:rPr>
        <w:lastRenderedPageBreak/>
        <w:t>Kết quả thực hiện:</w:t>
      </w:r>
    </w:p>
    <w:p w:rsidR="006C2F31" w:rsidRPr="006C2F31" w:rsidRDefault="006C2F31" w:rsidP="006C2F31">
      <w:pPr>
        <w:shd w:val="clear" w:color="auto" w:fill="FFFFFF"/>
        <w:spacing w:line="240" w:lineRule="auto"/>
        <w:rPr>
          <w:rFonts w:eastAsia="Times New Roman" w:cs="Times New Roman"/>
          <w:color w:val="1E2F41"/>
          <w:szCs w:val="28"/>
        </w:rPr>
      </w:pPr>
      <w:r w:rsidRPr="006C2F31">
        <w:rPr>
          <w:rFonts w:eastAsia="Times New Roman" w:cs="Times New Roman"/>
          <w:color w:val="1E2F41"/>
          <w:szCs w:val="28"/>
        </w:rPr>
        <w:t>Giấy chứng nhận kinh tế trang trại</w:t>
      </w:r>
    </w:p>
    <w:p w:rsidR="006C2F31" w:rsidRPr="006C2F31" w:rsidRDefault="006C2F31" w:rsidP="006C2F31">
      <w:pPr>
        <w:shd w:val="clear" w:color="auto" w:fill="FFFFFF"/>
        <w:spacing w:line="240" w:lineRule="auto"/>
        <w:rPr>
          <w:rFonts w:eastAsia="Times New Roman" w:cs="Times New Roman"/>
          <w:color w:val="333333"/>
          <w:szCs w:val="28"/>
        </w:rPr>
      </w:pPr>
      <w:r w:rsidRPr="006C2F31">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40"/>
        <w:gridCol w:w="4065"/>
        <w:gridCol w:w="1965"/>
        <w:gridCol w:w="2595"/>
      </w:tblGrid>
      <w:tr w:rsidR="006C2F31" w:rsidRPr="006C2F31" w:rsidTr="006C2F31">
        <w:trPr>
          <w:tblHeader/>
        </w:trPr>
        <w:tc>
          <w:tcPr>
            <w:tcW w:w="2040" w:type="dxa"/>
            <w:tcBorders>
              <w:bottom w:val="single" w:sz="12" w:space="0" w:color="CE7A58"/>
            </w:tcBorders>
            <w:shd w:val="clear" w:color="auto" w:fill="auto"/>
            <w:noWrap/>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color w:val="1E2F41"/>
                <w:szCs w:val="28"/>
              </w:rPr>
            </w:pPr>
            <w:r w:rsidRPr="006C2F31">
              <w:rPr>
                <w:rFonts w:eastAsia="Times New Roman" w:cs="Times New Roman"/>
                <w:color w:val="1E2F41"/>
                <w:szCs w:val="28"/>
              </w:rPr>
              <w:t>Số ký hiệu</w:t>
            </w:r>
          </w:p>
        </w:tc>
        <w:tc>
          <w:tcPr>
            <w:tcW w:w="4065" w:type="dxa"/>
            <w:tcBorders>
              <w:bottom w:val="single" w:sz="12" w:space="0" w:color="CE7A58"/>
            </w:tcBorders>
            <w:shd w:val="clear" w:color="auto" w:fill="auto"/>
            <w:noWrap/>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color w:val="1E2F41"/>
                <w:szCs w:val="28"/>
              </w:rPr>
            </w:pPr>
            <w:r w:rsidRPr="006C2F31">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color w:val="1E2F41"/>
                <w:szCs w:val="28"/>
              </w:rPr>
            </w:pPr>
            <w:r w:rsidRPr="006C2F31">
              <w:rPr>
                <w:rFonts w:eastAsia="Times New Roman" w:cs="Times New Roman"/>
                <w:color w:val="1E2F41"/>
                <w:szCs w:val="28"/>
              </w:rPr>
              <w:t>Ngày ban hành</w:t>
            </w:r>
          </w:p>
        </w:tc>
        <w:tc>
          <w:tcPr>
            <w:tcW w:w="2595" w:type="dxa"/>
            <w:tcBorders>
              <w:bottom w:val="single" w:sz="12" w:space="0" w:color="CE7A58"/>
            </w:tcBorders>
            <w:shd w:val="clear" w:color="auto" w:fill="auto"/>
            <w:noWrap/>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color w:val="1E2F41"/>
                <w:szCs w:val="28"/>
              </w:rPr>
            </w:pPr>
            <w:r w:rsidRPr="006C2F31">
              <w:rPr>
                <w:rFonts w:eastAsia="Times New Roman" w:cs="Times New Roman"/>
                <w:color w:val="1E2F41"/>
                <w:szCs w:val="28"/>
              </w:rPr>
              <w:t>Cơ quan ban hành</w:t>
            </w:r>
          </w:p>
        </w:tc>
      </w:tr>
      <w:tr w:rsidR="006C2F31" w:rsidRPr="006C2F31" w:rsidTr="006C2F31">
        <w:tc>
          <w:tcPr>
            <w:tcW w:w="0" w:type="auto"/>
            <w:tcBorders>
              <w:bottom w:val="nil"/>
            </w:tcBorders>
            <w:shd w:val="clear" w:color="auto" w:fill="auto"/>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szCs w:val="28"/>
              </w:rPr>
            </w:pPr>
            <w:r w:rsidRPr="006C2F31">
              <w:rPr>
                <w:rFonts w:eastAsia="Times New Roman" w:cs="Times New Roman"/>
                <w:szCs w:val="28"/>
              </w:rPr>
              <w:t>27/2011/TT-BNNPTNT</w:t>
            </w:r>
          </w:p>
        </w:tc>
        <w:tc>
          <w:tcPr>
            <w:tcW w:w="0" w:type="auto"/>
            <w:tcBorders>
              <w:bottom w:val="nil"/>
            </w:tcBorders>
            <w:shd w:val="clear" w:color="auto" w:fill="auto"/>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szCs w:val="28"/>
              </w:rPr>
            </w:pPr>
            <w:r w:rsidRPr="006C2F31">
              <w:rPr>
                <w:rFonts w:eastAsia="Times New Roman" w:cs="Times New Roman"/>
                <w:szCs w:val="28"/>
              </w:rPr>
              <w:t>Quy định về tiêu chí và thủ tục cấp giấy chứng nhận kinh tế trang trại</w:t>
            </w:r>
          </w:p>
        </w:tc>
        <w:tc>
          <w:tcPr>
            <w:tcW w:w="0" w:type="auto"/>
            <w:tcBorders>
              <w:bottom w:val="nil"/>
            </w:tcBorders>
            <w:shd w:val="clear" w:color="auto" w:fill="auto"/>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szCs w:val="28"/>
              </w:rPr>
            </w:pPr>
            <w:r w:rsidRPr="006C2F31">
              <w:rPr>
                <w:rFonts w:eastAsia="Times New Roman" w:cs="Times New Roman"/>
                <w:szCs w:val="28"/>
              </w:rPr>
              <w:t>13-04-2011</w:t>
            </w:r>
          </w:p>
        </w:tc>
        <w:tc>
          <w:tcPr>
            <w:tcW w:w="0" w:type="auto"/>
            <w:tcBorders>
              <w:bottom w:val="nil"/>
            </w:tcBorders>
            <w:shd w:val="clear" w:color="auto" w:fill="auto"/>
            <w:tcMar>
              <w:top w:w="150" w:type="dxa"/>
              <w:left w:w="150" w:type="dxa"/>
              <w:bottom w:w="150" w:type="dxa"/>
              <w:right w:w="150" w:type="dxa"/>
            </w:tcMar>
            <w:vAlign w:val="center"/>
            <w:hideMark/>
          </w:tcPr>
          <w:p w:rsidR="006C2F31" w:rsidRPr="006C2F31" w:rsidRDefault="006C2F31" w:rsidP="006C2F31">
            <w:pPr>
              <w:spacing w:after="0" w:line="330" w:lineRule="atLeast"/>
              <w:rPr>
                <w:rFonts w:eastAsia="Times New Roman" w:cs="Times New Roman"/>
                <w:szCs w:val="28"/>
              </w:rPr>
            </w:pPr>
            <w:r w:rsidRPr="006C2F31">
              <w:rPr>
                <w:rFonts w:eastAsia="Times New Roman" w:cs="Times New Roman"/>
                <w:szCs w:val="28"/>
              </w:rPr>
              <w:t>Bộ Nông nghiệp và Phát triển nông thôn</w:t>
            </w:r>
          </w:p>
        </w:tc>
      </w:tr>
    </w:tbl>
    <w:p w:rsidR="006C2F31" w:rsidRPr="006C2F31" w:rsidRDefault="006C2F31" w:rsidP="006C2F31">
      <w:pPr>
        <w:shd w:val="clear" w:color="auto" w:fill="FFFFFF"/>
        <w:spacing w:after="30" w:line="240" w:lineRule="auto"/>
        <w:rPr>
          <w:rFonts w:eastAsia="Times New Roman" w:cs="Times New Roman"/>
          <w:color w:val="333333"/>
          <w:szCs w:val="28"/>
        </w:rPr>
      </w:pPr>
      <w:r w:rsidRPr="006C2F31">
        <w:rPr>
          <w:rFonts w:eastAsia="Times New Roman" w:cs="Times New Roman"/>
          <w:color w:val="333333"/>
          <w:szCs w:val="28"/>
        </w:rPr>
        <w:t>Yêu cầu, điều kiện thực hiện:</w:t>
      </w:r>
    </w:p>
    <w:p w:rsidR="006C2F31" w:rsidRPr="006C2F31" w:rsidRDefault="006C2F31" w:rsidP="006C2F31">
      <w:pPr>
        <w:shd w:val="clear" w:color="auto" w:fill="FFFFFF"/>
        <w:spacing w:line="240" w:lineRule="auto"/>
        <w:rPr>
          <w:rFonts w:eastAsia="Times New Roman" w:cs="Times New Roman"/>
          <w:color w:val="1E2F41"/>
          <w:szCs w:val="28"/>
        </w:rPr>
      </w:pPr>
      <w:r w:rsidRPr="006C2F31">
        <w:rPr>
          <w:rFonts w:eastAsia="Times New Roman" w:cs="Times New Roman"/>
          <w:color w:val="1E2F41"/>
          <w:szCs w:val="28"/>
        </w:rPr>
        <w:t>http://vbpl.vn/TW/Pages/vbpq-thuoctinh.aspx?ItemID=26496</w:t>
      </w:r>
    </w:p>
    <w:p w:rsidR="006C2F31" w:rsidRPr="006C2F31" w:rsidRDefault="006C2F31" w:rsidP="006C2F31">
      <w:pPr>
        <w:shd w:val="clear" w:color="auto" w:fill="FFFFFF"/>
        <w:spacing w:after="30" w:line="240" w:lineRule="auto"/>
        <w:rPr>
          <w:rFonts w:eastAsia="Times New Roman" w:cs="Times New Roman"/>
          <w:color w:val="333333"/>
          <w:szCs w:val="28"/>
        </w:rPr>
      </w:pPr>
      <w:r w:rsidRPr="006C2F31">
        <w:rPr>
          <w:rFonts w:eastAsia="Times New Roman" w:cs="Times New Roman"/>
          <w:color w:val="333333"/>
          <w:szCs w:val="28"/>
        </w:rPr>
        <w:t>Từ khóa:</w:t>
      </w:r>
    </w:p>
    <w:p w:rsidR="006C2F31" w:rsidRPr="006C2F31" w:rsidRDefault="006C2F31" w:rsidP="006C2F31">
      <w:pPr>
        <w:shd w:val="clear" w:color="auto" w:fill="FFFFFF"/>
        <w:spacing w:line="240" w:lineRule="auto"/>
        <w:rPr>
          <w:rFonts w:eastAsia="Times New Roman" w:cs="Times New Roman"/>
          <w:color w:val="1E2F41"/>
          <w:szCs w:val="28"/>
        </w:rPr>
      </w:pPr>
      <w:r w:rsidRPr="006C2F31">
        <w:rPr>
          <w:rFonts w:eastAsia="Times New Roman" w:cs="Times New Roman"/>
          <w:color w:val="1E2F41"/>
          <w:szCs w:val="28"/>
        </w:rPr>
        <w:t>Không có thông tin</w:t>
      </w:r>
    </w:p>
    <w:p w:rsidR="006C2F31" w:rsidRPr="006C2F31" w:rsidRDefault="006C2F31" w:rsidP="006C2F31">
      <w:pPr>
        <w:shd w:val="clear" w:color="auto" w:fill="FFFFFF"/>
        <w:spacing w:after="30" w:line="240" w:lineRule="auto"/>
        <w:rPr>
          <w:rFonts w:eastAsia="Times New Roman" w:cs="Times New Roman"/>
          <w:color w:val="333333"/>
          <w:szCs w:val="28"/>
        </w:rPr>
      </w:pPr>
      <w:r w:rsidRPr="006C2F31">
        <w:rPr>
          <w:rFonts w:eastAsia="Times New Roman" w:cs="Times New Roman"/>
          <w:color w:val="333333"/>
          <w:szCs w:val="28"/>
        </w:rPr>
        <w:t>Mô tả:</w:t>
      </w:r>
    </w:p>
    <w:p w:rsidR="006C2F31" w:rsidRPr="006C2F31" w:rsidRDefault="006C2F31" w:rsidP="006C2F31">
      <w:pPr>
        <w:shd w:val="clear" w:color="auto" w:fill="FFFFFF"/>
        <w:spacing w:line="240" w:lineRule="auto"/>
        <w:rPr>
          <w:rFonts w:eastAsia="Times New Roman" w:cs="Times New Roman"/>
          <w:color w:val="1E2F41"/>
          <w:szCs w:val="28"/>
        </w:rPr>
      </w:pPr>
      <w:r w:rsidRPr="006C2F31">
        <w:rPr>
          <w:rFonts w:eastAsia="Times New Roman" w:cs="Times New Roman"/>
          <w:color w:val="1E2F41"/>
          <w:szCs w:val="28"/>
        </w:rPr>
        <w:t>Không có thông tin</w:t>
      </w:r>
    </w:p>
    <w:p w:rsidR="003E268A" w:rsidRPr="006C2F31" w:rsidRDefault="003E268A">
      <w:pPr>
        <w:rPr>
          <w:rFonts w:cs="Times New Roman"/>
          <w:szCs w:val="28"/>
        </w:rPr>
      </w:pPr>
    </w:p>
    <w:sectPr w:rsidR="003E268A" w:rsidRPr="006C2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31"/>
    <w:rsid w:val="003E268A"/>
    <w:rsid w:val="006C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330773">
      <w:bodyDiv w:val="1"/>
      <w:marLeft w:val="0"/>
      <w:marRight w:val="0"/>
      <w:marTop w:val="0"/>
      <w:marBottom w:val="0"/>
      <w:divBdr>
        <w:top w:val="none" w:sz="0" w:space="0" w:color="auto"/>
        <w:left w:val="none" w:sz="0" w:space="0" w:color="auto"/>
        <w:bottom w:val="none" w:sz="0" w:space="0" w:color="auto"/>
        <w:right w:val="none" w:sz="0" w:space="0" w:color="auto"/>
      </w:divBdr>
      <w:divsChild>
        <w:div w:id="1537811530">
          <w:marLeft w:val="-225"/>
          <w:marRight w:val="-225"/>
          <w:marTop w:val="0"/>
          <w:marBottom w:val="225"/>
          <w:divBdr>
            <w:top w:val="none" w:sz="0" w:space="0" w:color="auto"/>
            <w:left w:val="none" w:sz="0" w:space="0" w:color="auto"/>
            <w:bottom w:val="none" w:sz="0" w:space="0" w:color="auto"/>
            <w:right w:val="none" w:sz="0" w:space="0" w:color="auto"/>
          </w:divBdr>
          <w:divsChild>
            <w:div w:id="1535192809">
              <w:marLeft w:val="0"/>
              <w:marRight w:val="0"/>
              <w:marTop w:val="0"/>
              <w:marBottom w:val="30"/>
              <w:divBdr>
                <w:top w:val="none" w:sz="0" w:space="0" w:color="auto"/>
                <w:left w:val="none" w:sz="0" w:space="0" w:color="auto"/>
                <w:bottom w:val="none" w:sz="0" w:space="0" w:color="auto"/>
                <w:right w:val="none" w:sz="0" w:space="0" w:color="auto"/>
              </w:divBdr>
            </w:div>
            <w:div w:id="986469921">
              <w:marLeft w:val="0"/>
              <w:marRight w:val="0"/>
              <w:marTop w:val="0"/>
              <w:marBottom w:val="0"/>
              <w:divBdr>
                <w:top w:val="none" w:sz="0" w:space="0" w:color="auto"/>
                <w:left w:val="none" w:sz="0" w:space="0" w:color="auto"/>
                <w:bottom w:val="none" w:sz="0" w:space="0" w:color="auto"/>
                <w:right w:val="none" w:sz="0" w:space="0" w:color="auto"/>
              </w:divBdr>
            </w:div>
          </w:divsChild>
        </w:div>
        <w:div w:id="500970625">
          <w:marLeft w:val="-225"/>
          <w:marRight w:val="-225"/>
          <w:marTop w:val="0"/>
          <w:marBottom w:val="225"/>
          <w:divBdr>
            <w:top w:val="none" w:sz="0" w:space="0" w:color="auto"/>
            <w:left w:val="none" w:sz="0" w:space="0" w:color="auto"/>
            <w:bottom w:val="none" w:sz="0" w:space="0" w:color="auto"/>
            <w:right w:val="none" w:sz="0" w:space="0" w:color="auto"/>
          </w:divBdr>
          <w:divsChild>
            <w:div w:id="774404896">
              <w:marLeft w:val="0"/>
              <w:marRight w:val="0"/>
              <w:marTop w:val="0"/>
              <w:marBottom w:val="30"/>
              <w:divBdr>
                <w:top w:val="none" w:sz="0" w:space="0" w:color="auto"/>
                <w:left w:val="none" w:sz="0" w:space="0" w:color="auto"/>
                <w:bottom w:val="none" w:sz="0" w:space="0" w:color="auto"/>
                <w:right w:val="none" w:sz="0" w:space="0" w:color="auto"/>
              </w:divBdr>
            </w:div>
            <w:div w:id="468061753">
              <w:marLeft w:val="0"/>
              <w:marRight w:val="0"/>
              <w:marTop w:val="0"/>
              <w:marBottom w:val="0"/>
              <w:divBdr>
                <w:top w:val="none" w:sz="0" w:space="0" w:color="auto"/>
                <w:left w:val="none" w:sz="0" w:space="0" w:color="auto"/>
                <w:bottom w:val="none" w:sz="0" w:space="0" w:color="auto"/>
                <w:right w:val="none" w:sz="0" w:space="0" w:color="auto"/>
              </w:divBdr>
            </w:div>
          </w:divsChild>
        </w:div>
        <w:div w:id="1068499276">
          <w:marLeft w:val="-225"/>
          <w:marRight w:val="-225"/>
          <w:marTop w:val="0"/>
          <w:marBottom w:val="225"/>
          <w:divBdr>
            <w:top w:val="none" w:sz="0" w:space="0" w:color="auto"/>
            <w:left w:val="none" w:sz="0" w:space="0" w:color="auto"/>
            <w:bottom w:val="none" w:sz="0" w:space="0" w:color="auto"/>
            <w:right w:val="none" w:sz="0" w:space="0" w:color="auto"/>
          </w:divBdr>
          <w:divsChild>
            <w:div w:id="1344939890">
              <w:marLeft w:val="0"/>
              <w:marRight w:val="0"/>
              <w:marTop w:val="0"/>
              <w:marBottom w:val="30"/>
              <w:divBdr>
                <w:top w:val="none" w:sz="0" w:space="0" w:color="auto"/>
                <w:left w:val="none" w:sz="0" w:space="0" w:color="auto"/>
                <w:bottom w:val="none" w:sz="0" w:space="0" w:color="auto"/>
                <w:right w:val="none" w:sz="0" w:space="0" w:color="auto"/>
              </w:divBdr>
            </w:div>
            <w:div w:id="1362438752">
              <w:marLeft w:val="0"/>
              <w:marRight w:val="0"/>
              <w:marTop w:val="0"/>
              <w:marBottom w:val="0"/>
              <w:divBdr>
                <w:top w:val="none" w:sz="0" w:space="0" w:color="auto"/>
                <w:left w:val="none" w:sz="0" w:space="0" w:color="auto"/>
                <w:bottom w:val="none" w:sz="0" w:space="0" w:color="auto"/>
                <w:right w:val="none" w:sz="0" w:space="0" w:color="auto"/>
              </w:divBdr>
            </w:div>
          </w:divsChild>
        </w:div>
        <w:div w:id="563219412">
          <w:marLeft w:val="-225"/>
          <w:marRight w:val="-225"/>
          <w:marTop w:val="0"/>
          <w:marBottom w:val="225"/>
          <w:divBdr>
            <w:top w:val="none" w:sz="0" w:space="0" w:color="auto"/>
            <w:left w:val="none" w:sz="0" w:space="0" w:color="auto"/>
            <w:bottom w:val="none" w:sz="0" w:space="0" w:color="auto"/>
            <w:right w:val="none" w:sz="0" w:space="0" w:color="auto"/>
          </w:divBdr>
          <w:divsChild>
            <w:div w:id="1013337289">
              <w:marLeft w:val="0"/>
              <w:marRight w:val="0"/>
              <w:marTop w:val="0"/>
              <w:marBottom w:val="30"/>
              <w:divBdr>
                <w:top w:val="none" w:sz="0" w:space="0" w:color="auto"/>
                <w:left w:val="none" w:sz="0" w:space="0" w:color="auto"/>
                <w:bottom w:val="none" w:sz="0" w:space="0" w:color="auto"/>
                <w:right w:val="none" w:sz="0" w:space="0" w:color="auto"/>
              </w:divBdr>
            </w:div>
            <w:div w:id="1500654529">
              <w:marLeft w:val="0"/>
              <w:marRight w:val="0"/>
              <w:marTop w:val="0"/>
              <w:marBottom w:val="0"/>
              <w:divBdr>
                <w:top w:val="none" w:sz="0" w:space="0" w:color="auto"/>
                <w:left w:val="none" w:sz="0" w:space="0" w:color="auto"/>
                <w:bottom w:val="none" w:sz="0" w:space="0" w:color="auto"/>
                <w:right w:val="none" w:sz="0" w:space="0" w:color="auto"/>
              </w:divBdr>
            </w:div>
          </w:divsChild>
        </w:div>
        <w:div w:id="737702873">
          <w:marLeft w:val="-225"/>
          <w:marRight w:val="-225"/>
          <w:marTop w:val="0"/>
          <w:marBottom w:val="225"/>
          <w:divBdr>
            <w:top w:val="none" w:sz="0" w:space="0" w:color="auto"/>
            <w:left w:val="none" w:sz="0" w:space="0" w:color="auto"/>
            <w:bottom w:val="none" w:sz="0" w:space="0" w:color="auto"/>
            <w:right w:val="none" w:sz="0" w:space="0" w:color="auto"/>
          </w:divBdr>
          <w:divsChild>
            <w:div w:id="1299072751">
              <w:marLeft w:val="0"/>
              <w:marRight w:val="0"/>
              <w:marTop w:val="0"/>
              <w:marBottom w:val="30"/>
              <w:divBdr>
                <w:top w:val="none" w:sz="0" w:space="0" w:color="auto"/>
                <w:left w:val="none" w:sz="0" w:space="0" w:color="auto"/>
                <w:bottom w:val="none" w:sz="0" w:space="0" w:color="auto"/>
                <w:right w:val="none" w:sz="0" w:space="0" w:color="auto"/>
              </w:divBdr>
            </w:div>
            <w:div w:id="1732459178">
              <w:marLeft w:val="0"/>
              <w:marRight w:val="0"/>
              <w:marTop w:val="0"/>
              <w:marBottom w:val="0"/>
              <w:divBdr>
                <w:top w:val="none" w:sz="0" w:space="0" w:color="auto"/>
                <w:left w:val="none" w:sz="0" w:space="0" w:color="auto"/>
                <w:bottom w:val="none" w:sz="0" w:space="0" w:color="auto"/>
                <w:right w:val="none" w:sz="0" w:space="0" w:color="auto"/>
              </w:divBdr>
              <w:divsChild>
                <w:div w:id="1353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1045">
          <w:marLeft w:val="-225"/>
          <w:marRight w:val="-225"/>
          <w:marTop w:val="0"/>
          <w:marBottom w:val="225"/>
          <w:divBdr>
            <w:top w:val="none" w:sz="0" w:space="0" w:color="auto"/>
            <w:left w:val="none" w:sz="0" w:space="0" w:color="auto"/>
            <w:bottom w:val="none" w:sz="0" w:space="0" w:color="auto"/>
            <w:right w:val="none" w:sz="0" w:space="0" w:color="auto"/>
          </w:divBdr>
          <w:divsChild>
            <w:div w:id="1881474133">
              <w:marLeft w:val="0"/>
              <w:marRight w:val="0"/>
              <w:marTop w:val="0"/>
              <w:marBottom w:val="30"/>
              <w:divBdr>
                <w:top w:val="none" w:sz="0" w:space="0" w:color="auto"/>
                <w:left w:val="none" w:sz="0" w:space="0" w:color="auto"/>
                <w:bottom w:val="none" w:sz="0" w:space="0" w:color="auto"/>
                <w:right w:val="none" w:sz="0" w:space="0" w:color="auto"/>
              </w:divBdr>
            </w:div>
            <w:div w:id="298539115">
              <w:marLeft w:val="0"/>
              <w:marRight w:val="0"/>
              <w:marTop w:val="0"/>
              <w:marBottom w:val="0"/>
              <w:divBdr>
                <w:top w:val="none" w:sz="0" w:space="0" w:color="auto"/>
                <w:left w:val="none" w:sz="0" w:space="0" w:color="auto"/>
                <w:bottom w:val="none" w:sz="0" w:space="0" w:color="auto"/>
                <w:right w:val="none" w:sz="0" w:space="0" w:color="auto"/>
              </w:divBdr>
              <w:divsChild>
                <w:div w:id="18010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59411">
          <w:marLeft w:val="-225"/>
          <w:marRight w:val="-225"/>
          <w:marTop w:val="0"/>
          <w:marBottom w:val="225"/>
          <w:divBdr>
            <w:top w:val="none" w:sz="0" w:space="0" w:color="auto"/>
            <w:left w:val="none" w:sz="0" w:space="0" w:color="auto"/>
            <w:bottom w:val="none" w:sz="0" w:space="0" w:color="auto"/>
            <w:right w:val="none" w:sz="0" w:space="0" w:color="auto"/>
          </w:divBdr>
          <w:divsChild>
            <w:div w:id="2093161855">
              <w:marLeft w:val="0"/>
              <w:marRight w:val="0"/>
              <w:marTop w:val="0"/>
              <w:marBottom w:val="30"/>
              <w:divBdr>
                <w:top w:val="none" w:sz="0" w:space="0" w:color="auto"/>
                <w:left w:val="none" w:sz="0" w:space="0" w:color="auto"/>
                <w:bottom w:val="none" w:sz="0" w:space="0" w:color="auto"/>
                <w:right w:val="none" w:sz="0" w:space="0" w:color="auto"/>
              </w:divBdr>
            </w:div>
            <w:div w:id="1358114940">
              <w:marLeft w:val="0"/>
              <w:marRight w:val="0"/>
              <w:marTop w:val="0"/>
              <w:marBottom w:val="0"/>
              <w:divBdr>
                <w:top w:val="none" w:sz="0" w:space="0" w:color="auto"/>
                <w:left w:val="none" w:sz="0" w:space="0" w:color="auto"/>
                <w:bottom w:val="none" w:sz="0" w:space="0" w:color="auto"/>
                <w:right w:val="none" w:sz="0" w:space="0" w:color="auto"/>
              </w:divBdr>
              <w:divsChild>
                <w:div w:id="73481977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44631617">
          <w:marLeft w:val="-225"/>
          <w:marRight w:val="-225"/>
          <w:marTop w:val="0"/>
          <w:marBottom w:val="225"/>
          <w:divBdr>
            <w:top w:val="none" w:sz="0" w:space="0" w:color="auto"/>
            <w:left w:val="none" w:sz="0" w:space="0" w:color="auto"/>
            <w:bottom w:val="none" w:sz="0" w:space="0" w:color="auto"/>
            <w:right w:val="none" w:sz="0" w:space="0" w:color="auto"/>
          </w:divBdr>
          <w:divsChild>
            <w:div w:id="1065185030">
              <w:marLeft w:val="0"/>
              <w:marRight w:val="0"/>
              <w:marTop w:val="0"/>
              <w:marBottom w:val="30"/>
              <w:divBdr>
                <w:top w:val="none" w:sz="0" w:space="0" w:color="auto"/>
                <w:left w:val="none" w:sz="0" w:space="0" w:color="auto"/>
                <w:bottom w:val="none" w:sz="0" w:space="0" w:color="auto"/>
                <w:right w:val="none" w:sz="0" w:space="0" w:color="auto"/>
              </w:divBdr>
            </w:div>
            <w:div w:id="1967811976">
              <w:marLeft w:val="0"/>
              <w:marRight w:val="0"/>
              <w:marTop w:val="0"/>
              <w:marBottom w:val="0"/>
              <w:divBdr>
                <w:top w:val="none" w:sz="0" w:space="0" w:color="auto"/>
                <w:left w:val="none" w:sz="0" w:space="0" w:color="auto"/>
                <w:bottom w:val="none" w:sz="0" w:space="0" w:color="auto"/>
                <w:right w:val="none" w:sz="0" w:space="0" w:color="auto"/>
              </w:divBdr>
            </w:div>
          </w:divsChild>
        </w:div>
        <w:div w:id="160202719">
          <w:marLeft w:val="-225"/>
          <w:marRight w:val="-225"/>
          <w:marTop w:val="0"/>
          <w:marBottom w:val="225"/>
          <w:divBdr>
            <w:top w:val="none" w:sz="0" w:space="0" w:color="auto"/>
            <w:left w:val="none" w:sz="0" w:space="0" w:color="auto"/>
            <w:bottom w:val="none" w:sz="0" w:space="0" w:color="auto"/>
            <w:right w:val="none" w:sz="0" w:space="0" w:color="auto"/>
          </w:divBdr>
          <w:divsChild>
            <w:div w:id="1369139290">
              <w:marLeft w:val="0"/>
              <w:marRight w:val="0"/>
              <w:marTop w:val="0"/>
              <w:marBottom w:val="30"/>
              <w:divBdr>
                <w:top w:val="none" w:sz="0" w:space="0" w:color="auto"/>
                <w:left w:val="none" w:sz="0" w:space="0" w:color="auto"/>
                <w:bottom w:val="none" w:sz="0" w:space="0" w:color="auto"/>
                <w:right w:val="none" w:sz="0" w:space="0" w:color="auto"/>
              </w:divBdr>
            </w:div>
            <w:div w:id="1740009864">
              <w:marLeft w:val="0"/>
              <w:marRight w:val="0"/>
              <w:marTop w:val="0"/>
              <w:marBottom w:val="0"/>
              <w:divBdr>
                <w:top w:val="none" w:sz="0" w:space="0" w:color="auto"/>
                <w:left w:val="none" w:sz="0" w:space="0" w:color="auto"/>
                <w:bottom w:val="none" w:sz="0" w:space="0" w:color="auto"/>
                <w:right w:val="none" w:sz="0" w:space="0" w:color="auto"/>
              </w:divBdr>
            </w:div>
          </w:divsChild>
        </w:div>
        <w:div w:id="738944811">
          <w:marLeft w:val="-225"/>
          <w:marRight w:val="-225"/>
          <w:marTop w:val="0"/>
          <w:marBottom w:val="225"/>
          <w:divBdr>
            <w:top w:val="none" w:sz="0" w:space="0" w:color="auto"/>
            <w:left w:val="none" w:sz="0" w:space="0" w:color="auto"/>
            <w:bottom w:val="none" w:sz="0" w:space="0" w:color="auto"/>
            <w:right w:val="none" w:sz="0" w:space="0" w:color="auto"/>
          </w:divBdr>
          <w:divsChild>
            <w:div w:id="931932077">
              <w:marLeft w:val="0"/>
              <w:marRight w:val="0"/>
              <w:marTop w:val="0"/>
              <w:marBottom w:val="30"/>
              <w:divBdr>
                <w:top w:val="none" w:sz="0" w:space="0" w:color="auto"/>
                <w:left w:val="none" w:sz="0" w:space="0" w:color="auto"/>
                <w:bottom w:val="none" w:sz="0" w:space="0" w:color="auto"/>
                <w:right w:val="none" w:sz="0" w:space="0" w:color="auto"/>
              </w:divBdr>
            </w:div>
            <w:div w:id="997803017">
              <w:marLeft w:val="0"/>
              <w:marRight w:val="0"/>
              <w:marTop w:val="0"/>
              <w:marBottom w:val="0"/>
              <w:divBdr>
                <w:top w:val="none" w:sz="0" w:space="0" w:color="auto"/>
                <w:left w:val="none" w:sz="0" w:space="0" w:color="auto"/>
                <w:bottom w:val="none" w:sz="0" w:space="0" w:color="auto"/>
                <w:right w:val="none" w:sz="0" w:space="0" w:color="auto"/>
              </w:divBdr>
            </w:div>
          </w:divsChild>
        </w:div>
        <w:div w:id="222300937">
          <w:marLeft w:val="-225"/>
          <w:marRight w:val="-225"/>
          <w:marTop w:val="0"/>
          <w:marBottom w:val="225"/>
          <w:divBdr>
            <w:top w:val="none" w:sz="0" w:space="0" w:color="auto"/>
            <w:left w:val="none" w:sz="0" w:space="0" w:color="auto"/>
            <w:bottom w:val="none" w:sz="0" w:space="0" w:color="auto"/>
            <w:right w:val="none" w:sz="0" w:space="0" w:color="auto"/>
          </w:divBdr>
          <w:divsChild>
            <w:div w:id="323095300">
              <w:marLeft w:val="0"/>
              <w:marRight w:val="0"/>
              <w:marTop w:val="0"/>
              <w:marBottom w:val="30"/>
              <w:divBdr>
                <w:top w:val="none" w:sz="0" w:space="0" w:color="auto"/>
                <w:left w:val="none" w:sz="0" w:space="0" w:color="auto"/>
                <w:bottom w:val="none" w:sz="0" w:space="0" w:color="auto"/>
                <w:right w:val="none" w:sz="0" w:space="0" w:color="auto"/>
              </w:divBdr>
            </w:div>
            <w:div w:id="603342570">
              <w:marLeft w:val="0"/>
              <w:marRight w:val="0"/>
              <w:marTop w:val="0"/>
              <w:marBottom w:val="0"/>
              <w:divBdr>
                <w:top w:val="none" w:sz="0" w:space="0" w:color="auto"/>
                <w:left w:val="none" w:sz="0" w:space="0" w:color="auto"/>
                <w:bottom w:val="none" w:sz="0" w:space="0" w:color="auto"/>
                <w:right w:val="none" w:sz="0" w:space="0" w:color="auto"/>
              </w:divBdr>
            </w:div>
          </w:divsChild>
        </w:div>
        <w:div w:id="635985265">
          <w:marLeft w:val="-225"/>
          <w:marRight w:val="-225"/>
          <w:marTop w:val="0"/>
          <w:marBottom w:val="225"/>
          <w:divBdr>
            <w:top w:val="none" w:sz="0" w:space="0" w:color="auto"/>
            <w:left w:val="none" w:sz="0" w:space="0" w:color="auto"/>
            <w:bottom w:val="none" w:sz="0" w:space="0" w:color="auto"/>
            <w:right w:val="none" w:sz="0" w:space="0" w:color="auto"/>
          </w:divBdr>
          <w:divsChild>
            <w:div w:id="1837377449">
              <w:marLeft w:val="0"/>
              <w:marRight w:val="0"/>
              <w:marTop w:val="0"/>
              <w:marBottom w:val="30"/>
              <w:divBdr>
                <w:top w:val="none" w:sz="0" w:space="0" w:color="auto"/>
                <w:left w:val="none" w:sz="0" w:space="0" w:color="auto"/>
                <w:bottom w:val="none" w:sz="0" w:space="0" w:color="auto"/>
                <w:right w:val="none" w:sz="0" w:space="0" w:color="auto"/>
              </w:divBdr>
            </w:div>
            <w:div w:id="10448654">
              <w:marLeft w:val="0"/>
              <w:marRight w:val="0"/>
              <w:marTop w:val="0"/>
              <w:marBottom w:val="0"/>
              <w:divBdr>
                <w:top w:val="none" w:sz="0" w:space="0" w:color="auto"/>
                <w:left w:val="none" w:sz="0" w:space="0" w:color="auto"/>
                <w:bottom w:val="none" w:sz="0" w:space="0" w:color="auto"/>
                <w:right w:val="none" w:sz="0" w:space="0" w:color="auto"/>
              </w:divBdr>
            </w:div>
          </w:divsChild>
        </w:div>
        <w:div w:id="313611353">
          <w:marLeft w:val="-225"/>
          <w:marRight w:val="-225"/>
          <w:marTop w:val="0"/>
          <w:marBottom w:val="225"/>
          <w:divBdr>
            <w:top w:val="none" w:sz="0" w:space="0" w:color="auto"/>
            <w:left w:val="none" w:sz="0" w:space="0" w:color="auto"/>
            <w:bottom w:val="none" w:sz="0" w:space="0" w:color="auto"/>
            <w:right w:val="none" w:sz="0" w:space="0" w:color="auto"/>
          </w:divBdr>
          <w:divsChild>
            <w:div w:id="1814565084">
              <w:marLeft w:val="0"/>
              <w:marRight w:val="0"/>
              <w:marTop w:val="0"/>
              <w:marBottom w:val="30"/>
              <w:divBdr>
                <w:top w:val="none" w:sz="0" w:space="0" w:color="auto"/>
                <w:left w:val="none" w:sz="0" w:space="0" w:color="auto"/>
                <w:bottom w:val="none" w:sz="0" w:space="0" w:color="auto"/>
                <w:right w:val="none" w:sz="0" w:space="0" w:color="auto"/>
              </w:divBdr>
            </w:div>
            <w:div w:id="1362508257">
              <w:marLeft w:val="0"/>
              <w:marRight w:val="0"/>
              <w:marTop w:val="0"/>
              <w:marBottom w:val="0"/>
              <w:divBdr>
                <w:top w:val="none" w:sz="0" w:space="0" w:color="auto"/>
                <w:left w:val="none" w:sz="0" w:space="0" w:color="auto"/>
                <w:bottom w:val="none" w:sz="0" w:space="0" w:color="auto"/>
                <w:right w:val="none" w:sz="0" w:space="0" w:color="auto"/>
              </w:divBdr>
            </w:div>
          </w:divsChild>
        </w:div>
        <w:div w:id="128791609">
          <w:marLeft w:val="-225"/>
          <w:marRight w:val="-225"/>
          <w:marTop w:val="0"/>
          <w:marBottom w:val="225"/>
          <w:divBdr>
            <w:top w:val="none" w:sz="0" w:space="0" w:color="auto"/>
            <w:left w:val="none" w:sz="0" w:space="0" w:color="auto"/>
            <w:bottom w:val="none" w:sz="0" w:space="0" w:color="auto"/>
            <w:right w:val="none" w:sz="0" w:space="0" w:color="auto"/>
          </w:divBdr>
          <w:divsChild>
            <w:div w:id="1979261400">
              <w:marLeft w:val="0"/>
              <w:marRight w:val="0"/>
              <w:marTop w:val="0"/>
              <w:marBottom w:val="30"/>
              <w:divBdr>
                <w:top w:val="none" w:sz="0" w:space="0" w:color="auto"/>
                <w:left w:val="none" w:sz="0" w:space="0" w:color="auto"/>
                <w:bottom w:val="none" w:sz="0" w:space="0" w:color="auto"/>
                <w:right w:val="none" w:sz="0" w:space="0" w:color="auto"/>
              </w:divBdr>
            </w:div>
            <w:div w:id="1884126320">
              <w:marLeft w:val="0"/>
              <w:marRight w:val="0"/>
              <w:marTop w:val="0"/>
              <w:marBottom w:val="0"/>
              <w:divBdr>
                <w:top w:val="none" w:sz="0" w:space="0" w:color="auto"/>
                <w:left w:val="none" w:sz="0" w:space="0" w:color="auto"/>
                <w:bottom w:val="none" w:sz="0" w:space="0" w:color="auto"/>
                <w:right w:val="none" w:sz="0" w:space="0" w:color="auto"/>
              </w:divBdr>
            </w:div>
          </w:divsChild>
        </w:div>
        <w:div w:id="1890454998">
          <w:marLeft w:val="-225"/>
          <w:marRight w:val="-225"/>
          <w:marTop w:val="0"/>
          <w:marBottom w:val="225"/>
          <w:divBdr>
            <w:top w:val="none" w:sz="0" w:space="0" w:color="auto"/>
            <w:left w:val="none" w:sz="0" w:space="0" w:color="auto"/>
            <w:bottom w:val="none" w:sz="0" w:space="0" w:color="auto"/>
            <w:right w:val="none" w:sz="0" w:space="0" w:color="auto"/>
          </w:divBdr>
          <w:divsChild>
            <w:div w:id="2127462087">
              <w:marLeft w:val="0"/>
              <w:marRight w:val="0"/>
              <w:marTop w:val="0"/>
              <w:marBottom w:val="30"/>
              <w:divBdr>
                <w:top w:val="none" w:sz="0" w:space="0" w:color="auto"/>
                <w:left w:val="none" w:sz="0" w:space="0" w:color="auto"/>
                <w:bottom w:val="none" w:sz="0" w:space="0" w:color="auto"/>
                <w:right w:val="none" w:sz="0" w:space="0" w:color="auto"/>
              </w:divBdr>
            </w:div>
            <w:div w:id="691763925">
              <w:marLeft w:val="0"/>
              <w:marRight w:val="0"/>
              <w:marTop w:val="0"/>
              <w:marBottom w:val="0"/>
              <w:divBdr>
                <w:top w:val="none" w:sz="0" w:space="0" w:color="auto"/>
                <w:left w:val="none" w:sz="0" w:space="0" w:color="auto"/>
                <w:bottom w:val="none" w:sz="0" w:space="0" w:color="auto"/>
                <w:right w:val="none" w:sz="0" w:space="0" w:color="auto"/>
              </w:divBdr>
              <w:divsChild>
                <w:div w:id="13572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609">
          <w:marLeft w:val="-225"/>
          <w:marRight w:val="-225"/>
          <w:marTop w:val="0"/>
          <w:marBottom w:val="225"/>
          <w:divBdr>
            <w:top w:val="none" w:sz="0" w:space="0" w:color="auto"/>
            <w:left w:val="none" w:sz="0" w:space="0" w:color="auto"/>
            <w:bottom w:val="none" w:sz="0" w:space="0" w:color="auto"/>
            <w:right w:val="none" w:sz="0" w:space="0" w:color="auto"/>
          </w:divBdr>
          <w:divsChild>
            <w:div w:id="1301419010">
              <w:marLeft w:val="0"/>
              <w:marRight w:val="0"/>
              <w:marTop w:val="0"/>
              <w:marBottom w:val="30"/>
              <w:divBdr>
                <w:top w:val="none" w:sz="0" w:space="0" w:color="auto"/>
                <w:left w:val="none" w:sz="0" w:space="0" w:color="auto"/>
                <w:bottom w:val="none" w:sz="0" w:space="0" w:color="auto"/>
                <w:right w:val="none" w:sz="0" w:space="0" w:color="auto"/>
              </w:divBdr>
            </w:div>
            <w:div w:id="489105423">
              <w:marLeft w:val="0"/>
              <w:marRight w:val="0"/>
              <w:marTop w:val="0"/>
              <w:marBottom w:val="0"/>
              <w:divBdr>
                <w:top w:val="none" w:sz="0" w:space="0" w:color="auto"/>
                <w:left w:val="none" w:sz="0" w:space="0" w:color="auto"/>
                <w:bottom w:val="none" w:sz="0" w:space="0" w:color="auto"/>
                <w:right w:val="none" w:sz="0" w:space="0" w:color="auto"/>
              </w:divBdr>
            </w:div>
          </w:divsChild>
        </w:div>
        <w:div w:id="1930388708">
          <w:marLeft w:val="-225"/>
          <w:marRight w:val="-225"/>
          <w:marTop w:val="0"/>
          <w:marBottom w:val="225"/>
          <w:divBdr>
            <w:top w:val="none" w:sz="0" w:space="0" w:color="auto"/>
            <w:left w:val="none" w:sz="0" w:space="0" w:color="auto"/>
            <w:bottom w:val="none" w:sz="0" w:space="0" w:color="auto"/>
            <w:right w:val="none" w:sz="0" w:space="0" w:color="auto"/>
          </w:divBdr>
          <w:divsChild>
            <w:div w:id="885725655">
              <w:marLeft w:val="0"/>
              <w:marRight w:val="0"/>
              <w:marTop w:val="0"/>
              <w:marBottom w:val="30"/>
              <w:divBdr>
                <w:top w:val="none" w:sz="0" w:space="0" w:color="auto"/>
                <w:left w:val="none" w:sz="0" w:space="0" w:color="auto"/>
                <w:bottom w:val="none" w:sz="0" w:space="0" w:color="auto"/>
                <w:right w:val="none" w:sz="0" w:space="0" w:color="auto"/>
              </w:divBdr>
            </w:div>
            <w:div w:id="1578902593">
              <w:marLeft w:val="0"/>
              <w:marRight w:val="0"/>
              <w:marTop w:val="0"/>
              <w:marBottom w:val="0"/>
              <w:divBdr>
                <w:top w:val="none" w:sz="0" w:space="0" w:color="auto"/>
                <w:left w:val="none" w:sz="0" w:space="0" w:color="auto"/>
                <w:bottom w:val="none" w:sz="0" w:space="0" w:color="auto"/>
                <w:right w:val="none" w:sz="0" w:space="0" w:color="auto"/>
              </w:divBdr>
            </w:div>
          </w:divsChild>
        </w:div>
        <w:div w:id="1239631940">
          <w:marLeft w:val="-225"/>
          <w:marRight w:val="-225"/>
          <w:marTop w:val="0"/>
          <w:marBottom w:val="225"/>
          <w:divBdr>
            <w:top w:val="none" w:sz="0" w:space="0" w:color="auto"/>
            <w:left w:val="none" w:sz="0" w:space="0" w:color="auto"/>
            <w:bottom w:val="none" w:sz="0" w:space="0" w:color="auto"/>
            <w:right w:val="none" w:sz="0" w:space="0" w:color="auto"/>
          </w:divBdr>
          <w:divsChild>
            <w:div w:id="676467182">
              <w:marLeft w:val="0"/>
              <w:marRight w:val="0"/>
              <w:marTop w:val="0"/>
              <w:marBottom w:val="30"/>
              <w:divBdr>
                <w:top w:val="none" w:sz="0" w:space="0" w:color="auto"/>
                <w:left w:val="none" w:sz="0" w:space="0" w:color="auto"/>
                <w:bottom w:val="none" w:sz="0" w:space="0" w:color="auto"/>
                <w:right w:val="none" w:sz="0" w:space="0" w:color="auto"/>
              </w:divBdr>
            </w:div>
            <w:div w:id="18822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2020-03-05T08:36:00Z</dcterms:created>
  <dcterms:modified xsi:type="dcterms:W3CDTF">2020-03-05T08:38:00Z</dcterms:modified>
</cp:coreProperties>
</file>