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1B" w:rsidRPr="00EE2C1B" w:rsidRDefault="00EE2C1B" w:rsidP="00EE2C1B">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EE2C1B">
        <w:rPr>
          <w:rFonts w:ascii="Tahoma" w:eastAsia="Times New Roman" w:hAnsi="Tahoma" w:cs="Tahoma"/>
          <w:b/>
          <w:bCs/>
          <w:color w:val="000000"/>
          <w:sz w:val="25"/>
          <w:szCs w:val="25"/>
        </w:rPr>
        <w:t>Cấp giấy chứng nhận đủ điều kiện cửa hàng LPG chai</w:t>
      </w:r>
    </w:p>
    <w:bookmarkEnd w:id="0"/>
    <w:tbl>
      <w:tblPr>
        <w:tblW w:w="9938"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8738"/>
      </w:tblGrid>
      <w:tr w:rsidR="00EE2C1B" w:rsidRPr="00EE2C1B" w:rsidTr="00EE2C1B">
        <w:trPr>
          <w:gridAfter w:val="1"/>
          <w:wAfter w:w="8738" w:type="dxa"/>
        </w:trPr>
        <w:tc>
          <w:tcPr>
            <w:tcW w:w="0" w:type="auto"/>
            <w:shd w:val="clear" w:color="auto" w:fill="FFFFFF"/>
            <w:vAlign w:val="center"/>
            <w:hideMark/>
          </w:tcPr>
          <w:p w:rsidR="00EE2C1B" w:rsidRPr="00EE2C1B" w:rsidRDefault="00EE2C1B" w:rsidP="00EE2C1B">
            <w:pPr>
              <w:spacing w:after="0" w:line="240" w:lineRule="auto"/>
              <w:rPr>
                <w:rFonts w:eastAsia="Times New Roman" w:cs="Times New Roman"/>
                <w:sz w:val="24"/>
                <w:szCs w:val="24"/>
              </w:rPr>
            </w:pP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Thẩm quyền giải quyết</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Phòng Kinh tế Hạ tầng</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Lĩnh vực</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Lĩnh vực công thương</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Cách thức thực hiện</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numPr>
                <w:ilvl w:val="0"/>
                <w:numId w:val="1"/>
              </w:numPr>
              <w:spacing w:before="100" w:beforeAutospacing="1" w:after="100" w:afterAutospacing="1" w:line="240" w:lineRule="auto"/>
              <w:rPr>
                <w:rFonts w:eastAsia="Times New Roman" w:cs="Times New Roman"/>
                <w:sz w:val="24"/>
                <w:szCs w:val="24"/>
              </w:rPr>
            </w:pPr>
            <w:r w:rsidRPr="00EE2C1B">
              <w:rPr>
                <w:rFonts w:eastAsia="Times New Roman" w:cs="Times New Roman"/>
                <w:sz w:val="24"/>
                <w:szCs w:val="24"/>
              </w:rPr>
              <w:t>Nộp trực tiếp.</w:t>
            </w:r>
          </w:p>
          <w:p w:rsidR="00EE2C1B" w:rsidRPr="00EE2C1B" w:rsidRDefault="00EE2C1B" w:rsidP="00EE2C1B">
            <w:pPr>
              <w:numPr>
                <w:ilvl w:val="0"/>
                <w:numId w:val="1"/>
              </w:numPr>
              <w:spacing w:before="100" w:beforeAutospacing="1" w:after="100" w:afterAutospacing="1" w:line="240" w:lineRule="auto"/>
              <w:rPr>
                <w:rFonts w:eastAsia="Times New Roman" w:cs="Times New Roman"/>
                <w:sz w:val="24"/>
                <w:szCs w:val="24"/>
              </w:rPr>
            </w:pPr>
            <w:r w:rsidRPr="00EE2C1B">
              <w:rPr>
                <w:rFonts w:eastAsia="Times New Roman" w:cs="Times New Roman"/>
                <w:sz w:val="24"/>
                <w:szCs w:val="24"/>
              </w:rPr>
              <w:t>Qua Bưu điện.</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Trình tự thực hiện</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1. Thương nhân đáp ứng đầy đủ các điều kiện quy định tại Nghị định số 87/2017/NĐ-CP gửi 01 bộ hồ sơ đề nghị cấp Giấy chứng nhận đủ điều kiện trực tiếp hoặc qua đường bưu điện hoặc qua mạng điện tử đến cơ quan nhà nước có thẩm quyền.</w:t>
            </w:r>
            <w:r w:rsidRPr="00EE2C1B">
              <w:rPr>
                <w:rFonts w:eastAsia="Times New Roman" w:cs="Times New Roman"/>
                <w:sz w:val="24"/>
                <w:szCs w:val="24"/>
              </w:rPr>
              <w:br/>
              <w:t>2. Trường hợp thương nhân chưa đủ hồ sơ hợp lệ, cơ quan nhà nước có thẩm quyền có văn bản yêu cầu thương nhân bổ sung.</w:t>
            </w:r>
            <w:r w:rsidRPr="00EE2C1B">
              <w:rPr>
                <w:rFonts w:eastAsia="Times New Roman" w:cs="Times New Roman"/>
                <w:sz w:val="24"/>
                <w:szCs w:val="24"/>
              </w:rPr>
              <w:br/>
              <w:t>3. Trong thời hạn 15 ngày làm việc kể từ ngày nhận được hồ sơ đầy đủ và hợp lệ, cơ quan nhà nước có thẩm quyền có trách nhiệm xem xét, thẩm định và cấp Giấy chứng nhận đủ điều kiện cho thương nhân. Trường hợp từ chối cấp Giấy chứng nhận phải trả lời bằng văn bản và nêu rõ lý do.</w:t>
            </w:r>
            <w:r w:rsidRPr="00EE2C1B">
              <w:rPr>
                <w:rFonts w:eastAsia="Times New Roman" w:cs="Times New Roman"/>
                <w:sz w:val="24"/>
                <w:szCs w:val="24"/>
              </w:rPr>
              <w:br/>
              <w:t>4. Thời hạn của Giấy chứng nhận đủ điều kiện là 10 năm kể từ ngày cấp mới.</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Thành phần hồ sơ</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Hồ sơ đề nghị cấp Giấy chứng nhận đủ điều kiện cửa hàng bán lẻ LPG chai bao gồm:</w:t>
            </w:r>
            <w:r w:rsidRPr="00EE2C1B">
              <w:rPr>
                <w:rFonts w:eastAsia="Times New Roman" w:cs="Times New Roman"/>
                <w:sz w:val="24"/>
                <w:szCs w:val="24"/>
              </w:rPr>
              <w:br/>
              <w:t>1. Giấy đề nghị cấp Giấy chứng nhận đủ điều kiện cửa hàng bán lẻ LPG chai theo Mẫu số 05 tại Phụ lục kèm theo Nghị định 87/2017/NĐ-CP.</w:t>
            </w:r>
            <w:r w:rsidRPr="00EE2C1B">
              <w:rPr>
                <w:rFonts w:eastAsia="Times New Roman" w:cs="Times New Roman"/>
                <w:sz w:val="24"/>
                <w:szCs w:val="24"/>
              </w:rPr>
              <w:br/>
              <w:t>2. Bản sao hợp đồng bán LPG chai với thương nhân có giấy chứng nhận đủ điều kiện còn hiệu lực.</w:t>
            </w:r>
            <w:r w:rsidRPr="00EE2C1B">
              <w:rPr>
                <w:rFonts w:eastAsia="Times New Roman" w:cs="Times New Roman"/>
                <w:sz w:val="24"/>
                <w:szCs w:val="24"/>
              </w:rPr>
              <w:br/>
              <w:t>3. Tài liệu chứng minh đáp ứng các điều kiện về phòng cháy và chữa cháy.</w:t>
            </w:r>
            <w:r w:rsidRPr="00EE2C1B">
              <w:rPr>
                <w:rFonts w:eastAsia="Times New Roman" w:cs="Times New Roman"/>
                <w:sz w:val="24"/>
                <w:szCs w:val="24"/>
              </w:rPr>
              <w:br/>
            </w:r>
            <w:r w:rsidRPr="00EE2C1B">
              <w:rPr>
                <w:rFonts w:eastAsia="Times New Roman" w:cs="Times New Roman"/>
                <w:b/>
                <w:bCs/>
                <w:i/>
                <w:iCs/>
                <w:sz w:val="24"/>
                <w:szCs w:val="24"/>
              </w:rPr>
              <w:t>  Số lượng bộ hồ sơ</w:t>
            </w:r>
            <w:r w:rsidRPr="00EE2C1B">
              <w:rPr>
                <w:rFonts w:eastAsia="Times New Roman" w:cs="Times New Roman"/>
                <w:b/>
                <w:bCs/>
                <w:sz w:val="24"/>
                <w:szCs w:val="24"/>
              </w:rPr>
              <w:t>:</w:t>
            </w:r>
            <w:r w:rsidRPr="00EE2C1B">
              <w:rPr>
                <w:rFonts w:eastAsia="Times New Roman" w:cs="Times New Roman"/>
                <w:sz w:val="24"/>
                <w:szCs w:val="24"/>
              </w:rPr>
              <w:t> 01 bộ</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Thời hạn giải quyết</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15 ngày làm việc kể từ ngày nhận đủ hồ sơ hợp lệ.</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Lệ phí</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nộp phí theo quy định của pháp luật về phí, lệ phí hiện hành</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Kết quả thực hiện</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Giấy chứng nhận đủ điều kiện cửa hàng bán lẻ LPG chai</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Cơ quan thực hiện</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Ủy ban nhân dân cấp huyện.</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Đối tượng thực hiện</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thương nhân bán lẻ LPG chai </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Yêu cầu hoặc điều kiện</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1. Là thương nhân được thành lập theo quy định của pháp luật.</w:t>
            </w:r>
            <w:r w:rsidRPr="00EE2C1B">
              <w:rPr>
                <w:rFonts w:eastAsia="Times New Roman" w:cs="Times New Roman"/>
                <w:sz w:val="24"/>
                <w:szCs w:val="24"/>
              </w:rPr>
              <w:br/>
              <w:t>2. Có hợp đồng tối thiểu 1 năm bán LPG chai với thương nhân có giấy chứng nhận đủ điều kiện còn hiệu lực theo quy định tại Nghị định số 87/2017/NĐ-CP, trừ trường hợp cửa hàng trực thuộc của thương nhân.</w:t>
            </w:r>
            <w:r w:rsidRPr="00EE2C1B">
              <w:rPr>
                <w:rFonts w:eastAsia="Times New Roman" w:cs="Times New Roman"/>
                <w:sz w:val="24"/>
                <w:szCs w:val="24"/>
              </w:rPr>
              <w:br/>
              <w:t>3. Đáp ứng các điều kiện về phòng cháy và chữa cháy theo quy định của pháp luật</w:t>
            </w:r>
          </w:p>
        </w:tc>
      </w:tr>
      <w:tr w:rsidR="00EE2C1B" w:rsidRPr="00EE2C1B" w:rsidTr="00EE2C1B">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Căn cứ pháp lý</w:t>
            </w:r>
          </w:p>
        </w:tc>
        <w:tc>
          <w:tcPr>
            <w:tcW w:w="873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E2C1B" w:rsidRPr="00EE2C1B" w:rsidRDefault="00EE2C1B" w:rsidP="00EE2C1B">
            <w:pPr>
              <w:spacing w:after="0" w:line="240" w:lineRule="auto"/>
              <w:rPr>
                <w:rFonts w:eastAsia="Times New Roman" w:cs="Times New Roman"/>
                <w:sz w:val="24"/>
                <w:szCs w:val="24"/>
              </w:rPr>
            </w:pPr>
            <w:r w:rsidRPr="00EE2C1B">
              <w:rPr>
                <w:rFonts w:eastAsia="Times New Roman" w:cs="Times New Roman"/>
                <w:sz w:val="24"/>
                <w:szCs w:val="24"/>
              </w:rPr>
              <w:t>Nghị định số 87/2018/NĐ-CP ngày 15/6/2018 của Chính phủ về kinh doanh khí.</w:t>
            </w:r>
          </w:p>
        </w:tc>
      </w:tr>
    </w:tbl>
    <w:p w:rsidR="003E268A" w:rsidRDefault="00EE2C1B">
      <w:r w:rsidRPr="00EE2C1B">
        <w:rPr>
          <w:rFonts w:ascii="Tahoma" w:eastAsia="Times New Roman" w:hAnsi="Tahoma" w:cs="Tahoma"/>
          <w:color w:val="4D4D4D"/>
          <w:sz w:val="24"/>
          <w:szCs w:val="24"/>
          <w:shd w:val="clear" w:color="auto" w:fill="FFFFFF"/>
        </w:rPr>
        <w:lastRenderedPageBreak/>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E66F4"/>
    <w:multiLevelType w:val="multilevel"/>
    <w:tmpl w:val="DD4C6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1B"/>
    <w:rsid w:val="003E268A"/>
    <w:rsid w:val="00EE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2C1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C1B"/>
    <w:rPr>
      <w:rFonts w:eastAsia="Times New Roman" w:cs="Times New Roman"/>
      <w:b/>
      <w:bCs/>
      <w:sz w:val="27"/>
      <w:szCs w:val="27"/>
    </w:rPr>
  </w:style>
  <w:style w:type="character" w:styleId="Strong">
    <w:name w:val="Strong"/>
    <w:basedOn w:val="DefaultParagraphFont"/>
    <w:uiPriority w:val="22"/>
    <w:qFormat/>
    <w:rsid w:val="00EE2C1B"/>
    <w:rPr>
      <w:b/>
      <w:bCs/>
    </w:rPr>
  </w:style>
  <w:style w:type="character" w:styleId="Emphasis">
    <w:name w:val="Emphasis"/>
    <w:basedOn w:val="DefaultParagraphFont"/>
    <w:uiPriority w:val="20"/>
    <w:qFormat/>
    <w:rsid w:val="00EE2C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2C1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C1B"/>
    <w:rPr>
      <w:rFonts w:eastAsia="Times New Roman" w:cs="Times New Roman"/>
      <w:b/>
      <w:bCs/>
      <w:sz w:val="27"/>
      <w:szCs w:val="27"/>
    </w:rPr>
  </w:style>
  <w:style w:type="character" w:styleId="Strong">
    <w:name w:val="Strong"/>
    <w:basedOn w:val="DefaultParagraphFont"/>
    <w:uiPriority w:val="22"/>
    <w:qFormat/>
    <w:rsid w:val="00EE2C1B"/>
    <w:rPr>
      <w:b/>
      <w:bCs/>
    </w:rPr>
  </w:style>
  <w:style w:type="character" w:styleId="Emphasis">
    <w:name w:val="Emphasis"/>
    <w:basedOn w:val="DefaultParagraphFont"/>
    <w:uiPriority w:val="20"/>
    <w:qFormat/>
    <w:rsid w:val="00EE2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7387">
      <w:bodyDiv w:val="1"/>
      <w:marLeft w:val="0"/>
      <w:marRight w:val="0"/>
      <w:marTop w:val="0"/>
      <w:marBottom w:val="0"/>
      <w:divBdr>
        <w:top w:val="none" w:sz="0" w:space="0" w:color="auto"/>
        <w:left w:val="none" w:sz="0" w:space="0" w:color="auto"/>
        <w:bottom w:val="none" w:sz="0" w:space="0" w:color="auto"/>
        <w:right w:val="none" w:sz="0" w:space="0" w:color="auto"/>
      </w:divBdr>
      <w:divsChild>
        <w:div w:id="1817070174">
          <w:marLeft w:val="0"/>
          <w:marRight w:val="0"/>
          <w:marTop w:val="0"/>
          <w:marBottom w:val="0"/>
          <w:divBdr>
            <w:top w:val="none" w:sz="0" w:space="0" w:color="auto"/>
            <w:left w:val="none" w:sz="0" w:space="0" w:color="auto"/>
            <w:bottom w:val="none" w:sz="0" w:space="0" w:color="auto"/>
            <w:right w:val="none" w:sz="0" w:space="0" w:color="auto"/>
          </w:divBdr>
          <w:divsChild>
            <w:div w:id="13997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2020-01-20T08:28:00Z</dcterms:created>
  <dcterms:modified xsi:type="dcterms:W3CDTF">2020-01-20T08:28:00Z</dcterms:modified>
</cp:coreProperties>
</file>