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E05" w:rsidRPr="00911E05" w:rsidRDefault="00911E05" w:rsidP="00911E05">
      <w:pPr>
        <w:shd w:val="clear" w:color="auto" w:fill="FFFFFF"/>
        <w:spacing w:after="30" w:line="240" w:lineRule="auto"/>
        <w:rPr>
          <w:rFonts w:eastAsia="Times New Roman" w:cs="Times New Roman"/>
          <w:color w:val="333333"/>
          <w:sz w:val="26"/>
          <w:szCs w:val="26"/>
        </w:rPr>
      </w:pPr>
      <w:bookmarkStart w:id="0" w:name="_GoBack"/>
      <w:r w:rsidRPr="00911E05">
        <w:rPr>
          <w:rFonts w:eastAsia="Times New Roman" w:cs="Times New Roman"/>
          <w:color w:val="333333"/>
          <w:sz w:val="26"/>
          <w:szCs w:val="26"/>
        </w:rPr>
        <w:t>Tên thủ tục:</w:t>
      </w:r>
    </w:p>
    <w:p w:rsidR="00911E05" w:rsidRPr="00911E05" w:rsidRDefault="00911E05" w:rsidP="00911E05">
      <w:pPr>
        <w:shd w:val="clear" w:color="auto" w:fill="FFFFFF"/>
        <w:spacing w:line="240" w:lineRule="auto"/>
        <w:rPr>
          <w:rFonts w:eastAsia="Times New Roman" w:cs="Times New Roman"/>
          <w:color w:val="1E2F41"/>
          <w:sz w:val="26"/>
          <w:szCs w:val="26"/>
        </w:rPr>
      </w:pPr>
      <w:r w:rsidRPr="00911E05">
        <w:rPr>
          <w:rFonts w:eastAsia="Times New Roman" w:cs="Times New Roman"/>
          <w:color w:val="1E2F41"/>
          <w:sz w:val="26"/>
          <w:szCs w:val="26"/>
        </w:rPr>
        <w:t>Ghi vào Sổ đăng ký nuôi con nuôi việc nuôi con nuôi đã được giải quyết tại cơ quan có thẩm quyền của nước ngoài</w:t>
      </w:r>
    </w:p>
    <w:p w:rsidR="00911E05" w:rsidRPr="00911E05" w:rsidRDefault="00911E05" w:rsidP="00911E05">
      <w:pPr>
        <w:shd w:val="clear" w:color="auto" w:fill="FFFFFF"/>
        <w:spacing w:after="30" w:line="240" w:lineRule="auto"/>
        <w:rPr>
          <w:rFonts w:eastAsia="Times New Roman" w:cs="Times New Roman"/>
          <w:color w:val="333333"/>
          <w:sz w:val="26"/>
          <w:szCs w:val="26"/>
        </w:rPr>
      </w:pPr>
      <w:r w:rsidRPr="00911E05">
        <w:rPr>
          <w:rFonts w:eastAsia="Times New Roman" w:cs="Times New Roman"/>
          <w:color w:val="333333"/>
          <w:sz w:val="26"/>
          <w:szCs w:val="26"/>
        </w:rPr>
        <w:t>Cấp thực hiện:</w:t>
      </w:r>
    </w:p>
    <w:p w:rsidR="00911E05" w:rsidRPr="00911E05" w:rsidRDefault="00911E05" w:rsidP="00911E05">
      <w:pPr>
        <w:shd w:val="clear" w:color="auto" w:fill="FFFFFF"/>
        <w:spacing w:line="240" w:lineRule="auto"/>
        <w:rPr>
          <w:rFonts w:eastAsia="Times New Roman" w:cs="Times New Roman"/>
          <w:color w:val="1E2F41"/>
          <w:sz w:val="26"/>
          <w:szCs w:val="26"/>
        </w:rPr>
      </w:pPr>
      <w:r w:rsidRPr="00911E05">
        <w:rPr>
          <w:rFonts w:eastAsia="Times New Roman" w:cs="Times New Roman"/>
          <w:color w:val="1E2F41"/>
          <w:sz w:val="26"/>
          <w:szCs w:val="26"/>
        </w:rPr>
        <w:t>Cấp Huyện</w:t>
      </w:r>
    </w:p>
    <w:p w:rsidR="00911E05" w:rsidRPr="00911E05" w:rsidRDefault="00911E05" w:rsidP="00911E05">
      <w:pPr>
        <w:shd w:val="clear" w:color="auto" w:fill="FFFFFF"/>
        <w:spacing w:after="30" w:line="240" w:lineRule="auto"/>
        <w:rPr>
          <w:rFonts w:eastAsia="Times New Roman" w:cs="Times New Roman"/>
          <w:color w:val="333333"/>
          <w:sz w:val="26"/>
          <w:szCs w:val="26"/>
        </w:rPr>
      </w:pPr>
      <w:r w:rsidRPr="00911E05">
        <w:rPr>
          <w:rFonts w:eastAsia="Times New Roman" w:cs="Times New Roman"/>
          <w:color w:val="333333"/>
          <w:sz w:val="26"/>
          <w:szCs w:val="26"/>
        </w:rPr>
        <w:t>Loại thủ tục:</w:t>
      </w:r>
    </w:p>
    <w:p w:rsidR="00911E05" w:rsidRPr="00911E05" w:rsidRDefault="00911E05" w:rsidP="00911E05">
      <w:pPr>
        <w:shd w:val="clear" w:color="auto" w:fill="FFFFFF"/>
        <w:spacing w:line="240" w:lineRule="auto"/>
        <w:rPr>
          <w:rFonts w:eastAsia="Times New Roman" w:cs="Times New Roman"/>
          <w:color w:val="1E2F41"/>
          <w:sz w:val="26"/>
          <w:szCs w:val="26"/>
        </w:rPr>
      </w:pPr>
      <w:r w:rsidRPr="00911E05">
        <w:rPr>
          <w:rFonts w:eastAsia="Times New Roman" w:cs="Times New Roman"/>
          <w:color w:val="1E2F41"/>
          <w:sz w:val="26"/>
          <w:szCs w:val="26"/>
        </w:rPr>
        <w:t>TTHC không được luật giao cho địa phương quy định hoặc quy định chi tiết</w:t>
      </w:r>
    </w:p>
    <w:p w:rsidR="00911E05" w:rsidRPr="00911E05" w:rsidRDefault="00911E05" w:rsidP="00911E05">
      <w:pPr>
        <w:shd w:val="clear" w:color="auto" w:fill="FFFFFF"/>
        <w:spacing w:after="30" w:line="240" w:lineRule="auto"/>
        <w:rPr>
          <w:rFonts w:eastAsia="Times New Roman" w:cs="Times New Roman"/>
          <w:color w:val="333333"/>
          <w:sz w:val="26"/>
          <w:szCs w:val="26"/>
        </w:rPr>
      </w:pPr>
      <w:r w:rsidRPr="00911E05">
        <w:rPr>
          <w:rFonts w:eastAsia="Times New Roman" w:cs="Times New Roman"/>
          <w:color w:val="333333"/>
          <w:sz w:val="26"/>
          <w:szCs w:val="26"/>
        </w:rPr>
        <w:t>Lĩnh vực:</w:t>
      </w:r>
    </w:p>
    <w:p w:rsidR="00911E05" w:rsidRPr="00911E05" w:rsidRDefault="00911E05" w:rsidP="00911E05">
      <w:pPr>
        <w:shd w:val="clear" w:color="auto" w:fill="FFFFFF"/>
        <w:spacing w:line="240" w:lineRule="auto"/>
        <w:rPr>
          <w:rFonts w:eastAsia="Times New Roman" w:cs="Times New Roman"/>
          <w:color w:val="1E2F41"/>
          <w:sz w:val="26"/>
          <w:szCs w:val="26"/>
        </w:rPr>
      </w:pPr>
      <w:r w:rsidRPr="00911E05">
        <w:rPr>
          <w:rFonts w:eastAsia="Times New Roman" w:cs="Times New Roman"/>
          <w:color w:val="1E2F41"/>
          <w:sz w:val="26"/>
          <w:szCs w:val="26"/>
        </w:rPr>
        <w:t>Nuôi con nuôi</w:t>
      </w:r>
    </w:p>
    <w:p w:rsidR="00911E05" w:rsidRPr="00911E05" w:rsidRDefault="00911E05" w:rsidP="00911E05">
      <w:pPr>
        <w:shd w:val="clear" w:color="auto" w:fill="FFFFFF"/>
        <w:spacing w:after="30" w:line="240" w:lineRule="auto"/>
        <w:rPr>
          <w:rFonts w:eastAsia="Times New Roman" w:cs="Times New Roman"/>
          <w:color w:val="333333"/>
          <w:sz w:val="26"/>
          <w:szCs w:val="26"/>
        </w:rPr>
      </w:pPr>
      <w:r w:rsidRPr="00911E05">
        <w:rPr>
          <w:rFonts w:eastAsia="Times New Roman" w:cs="Times New Roman"/>
          <w:color w:val="333333"/>
          <w:sz w:val="26"/>
          <w:szCs w:val="26"/>
        </w:rPr>
        <w:t>Trình tự thực hiện:</w:t>
      </w:r>
    </w:p>
    <w:p w:rsidR="00911E05" w:rsidRPr="00911E05" w:rsidRDefault="00911E05" w:rsidP="00911E05">
      <w:pPr>
        <w:shd w:val="clear" w:color="auto" w:fill="FFFFFF"/>
        <w:spacing w:after="0" w:line="240" w:lineRule="auto"/>
        <w:rPr>
          <w:rFonts w:eastAsia="Times New Roman" w:cs="Times New Roman"/>
          <w:color w:val="1E2F41"/>
          <w:sz w:val="26"/>
          <w:szCs w:val="26"/>
        </w:rPr>
      </w:pPr>
      <w:r w:rsidRPr="00911E05">
        <w:rPr>
          <w:rFonts w:eastAsia="Times New Roman" w:cs="Times New Roman"/>
          <w:color w:val="1E2F41"/>
          <w:sz w:val="26"/>
          <w:szCs w:val="26"/>
        </w:rPr>
        <w:t>- Người yêu cầu ghi vào Sổ đăng ký nuôi con nuôi việc nuôi con nuôi đã được giải quyết tại cơ quan có thẩm quyền của nước ngoài nộp hồ sơ tại Ủy ban nhân dân cấp huyện có thẩm quyền.</w:t>
      </w:r>
      <w:r w:rsidRPr="00911E05">
        <w:rPr>
          <w:rFonts w:eastAsia="Times New Roman" w:cs="Times New Roman"/>
          <w:color w:val="1E2F41"/>
          <w:sz w:val="26"/>
          <w:szCs w:val="26"/>
        </w:rPr>
        <w:br/>
        <w:t>- Người tiếp nhận có trách nhiệm kiểm tra toàn bộ hồ sơ, đối chiếu thông tin trong Tờ khai và tính hợp lệ của giấy tờ trong hồ sơ do người yêu cầu nộp, xuất trình.</w:t>
      </w:r>
      <w:r w:rsidRPr="00911E05">
        <w:rPr>
          <w:rFonts w:eastAsia="Times New Roman" w:cs="Times New Roman"/>
          <w:color w:val="1E2F41"/>
          <w:sz w:val="26"/>
          <w:szCs w:val="26"/>
        </w:rPr>
        <w:b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r w:rsidRPr="00911E05">
        <w:rPr>
          <w:rFonts w:eastAsia="Times New Roman" w:cs="Times New Roman"/>
          <w:color w:val="1E2F41"/>
          <w:sz w:val="26"/>
          <w:szCs w:val="26"/>
        </w:rPr>
        <w:br/>
        <w:t>- Nếu thấy yêu cầu ghi vào Sổ đăng ký việc nuôi con nuôi đủ điều kiện, phù hợp quy định pháp luật, Phòng Tư pháp báo cáo Chủ tịch Ủy ban nhân dân cấp huyện. Trường hợp Chủ tịch Ủy ban nhân dân cấp huyện đồng ý giải quyết thì ký Trích lục Ghi vào Sổ việc nuôi con nuôi đã được giải quyết tại cơ quan có thẩm quyền của nước ngoài cấp cho người yêu cầu; công chức làm công tác đăng ký nuôi con nuôi ghi nội dung ghi chú vào Sổ đăng ký nuôi con nuôi theo quy định.</w:t>
      </w:r>
    </w:p>
    <w:p w:rsidR="00911E05" w:rsidRPr="00911E05" w:rsidRDefault="00911E05" w:rsidP="00911E05">
      <w:pPr>
        <w:shd w:val="clear" w:color="auto" w:fill="FFFFFF"/>
        <w:spacing w:line="240" w:lineRule="auto"/>
        <w:rPr>
          <w:rFonts w:eastAsia="Times New Roman" w:cs="Times New Roman"/>
          <w:color w:val="1E2F41"/>
          <w:sz w:val="26"/>
          <w:szCs w:val="26"/>
        </w:rPr>
      </w:pPr>
    </w:p>
    <w:p w:rsidR="00911E05" w:rsidRPr="00911E05" w:rsidRDefault="00911E05" w:rsidP="00911E05">
      <w:pPr>
        <w:shd w:val="clear" w:color="auto" w:fill="FFFFFF"/>
        <w:spacing w:line="240" w:lineRule="auto"/>
        <w:rPr>
          <w:rFonts w:eastAsia="Times New Roman" w:cs="Times New Roman"/>
          <w:color w:val="333333"/>
          <w:sz w:val="26"/>
          <w:szCs w:val="26"/>
        </w:rPr>
      </w:pPr>
      <w:r w:rsidRPr="00911E05">
        <w:rPr>
          <w:rFonts w:eastAsia="Times New Roman" w:cs="Times New Roman"/>
          <w:color w:val="333333"/>
          <w:sz w:val="26"/>
          <w:szCs w:val="26"/>
        </w:rPr>
        <w:t>Cách thức thực hiện:</w:t>
      </w:r>
    </w:p>
    <w:tbl>
      <w:tblPr>
        <w:tblW w:w="10335" w:type="dxa"/>
        <w:tblCellMar>
          <w:top w:w="15" w:type="dxa"/>
          <w:left w:w="15" w:type="dxa"/>
          <w:bottom w:w="15" w:type="dxa"/>
          <w:right w:w="15" w:type="dxa"/>
        </w:tblCellMar>
        <w:tblLook w:val="04A0" w:firstRow="1" w:lastRow="0" w:firstColumn="1" w:lastColumn="0" w:noHBand="0" w:noVBand="1"/>
      </w:tblPr>
      <w:tblGrid>
        <w:gridCol w:w="1845"/>
        <w:gridCol w:w="2385"/>
        <w:gridCol w:w="2205"/>
        <w:gridCol w:w="3900"/>
      </w:tblGrid>
      <w:tr w:rsidR="00911E05" w:rsidRPr="00911E05" w:rsidTr="00911E05">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color w:val="1E2F41"/>
                <w:sz w:val="26"/>
                <w:szCs w:val="26"/>
              </w:rPr>
            </w:pPr>
            <w:r w:rsidRPr="00911E05">
              <w:rPr>
                <w:rFonts w:eastAsia="Times New Roman" w:cs="Times New Roman"/>
                <w:color w:val="1E2F41"/>
                <w:sz w:val="26"/>
                <w:szCs w:val="26"/>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color w:val="1E2F41"/>
                <w:sz w:val="26"/>
                <w:szCs w:val="26"/>
              </w:rPr>
            </w:pPr>
            <w:r w:rsidRPr="00911E05">
              <w:rPr>
                <w:rFonts w:eastAsia="Times New Roman" w:cs="Times New Roman"/>
                <w:color w:val="1E2F41"/>
                <w:sz w:val="26"/>
                <w:szCs w:val="26"/>
              </w:rPr>
              <w:t>Thời hạn giải quyết</w:t>
            </w:r>
          </w:p>
        </w:tc>
        <w:tc>
          <w:tcPr>
            <w:tcW w:w="2205" w:type="dxa"/>
            <w:tcBorders>
              <w:bottom w:val="single" w:sz="12" w:space="0" w:color="CE7A58"/>
            </w:tcBorders>
            <w:shd w:val="clear" w:color="auto" w:fill="auto"/>
            <w:noWrap/>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color w:val="1E2F41"/>
                <w:sz w:val="26"/>
                <w:szCs w:val="26"/>
              </w:rPr>
            </w:pPr>
            <w:r w:rsidRPr="00911E05">
              <w:rPr>
                <w:rFonts w:eastAsia="Times New Roman" w:cs="Times New Roman"/>
                <w:color w:val="1E2F41"/>
                <w:sz w:val="26"/>
                <w:szCs w:val="26"/>
              </w:rPr>
              <w:t>Phí, lệ phí</w:t>
            </w:r>
          </w:p>
        </w:tc>
        <w:tc>
          <w:tcPr>
            <w:tcW w:w="3900" w:type="dxa"/>
            <w:tcBorders>
              <w:bottom w:val="single" w:sz="12" w:space="0" w:color="CE7A58"/>
            </w:tcBorders>
            <w:shd w:val="clear" w:color="auto" w:fill="auto"/>
            <w:noWrap/>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color w:val="1E2F41"/>
                <w:sz w:val="26"/>
                <w:szCs w:val="26"/>
              </w:rPr>
            </w:pPr>
            <w:r w:rsidRPr="00911E05">
              <w:rPr>
                <w:rFonts w:eastAsia="Times New Roman" w:cs="Times New Roman"/>
                <w:color w:val="1E2F41"/>
                <w:sz w:val="26"/>
                <w:szCs w:val="26"/>
              </w:rPr>
              <w:t>Mô tả</w:t>
            </w:r>
          </w:p>
        </w:tc>
      </w:tr>
      <w:tr w:rsidR="00911E05" w:rsidRPr="00911E05" w:rsidTr="00911E05">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t xml:space="preserve">Ngay trong ngày tiếp nhận hồ sơ. Trường hợp phải xác minh thì thời hạn giải quyết không quá 03 ngày </w:t>
            </w:r>
            <w:r w:rsidRPr="00911E05">
              <w:rPr>
                <w:rFonts w:eastAsia="Times New Roman" w:cs="Times New Roman"/>
                <w:sz w:val="26"/>
                <w:szCs w:val="26"/>
              </w:rPr>
              <w:lastRenderedPageBreak/>
              <w:t>làm việc.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lastRenderedPageBreak/>
              <w:t xml:space="preserve">Lệ phí : Theo mức thu lệ phí do Hội đồng nhân dân cấp tỉnh quy định. Miễn lệ phí cho người thuộc </w:t>
            </w:r>
            <w:r w:rsidRPr="00911E05">
              <w:rPr>
                <w:rFonts w:eastAsia="Times New Roman" w:cs="Times New Roman"/>
                <w:sz w:val="26"/>
                <w:szCs w:val="26"/>
              </w:rPr>
              <w:lastRenderedPageBreak/>
              <w:t>gia đình có công với cách mạng; người thuộc hộ nghèo; người khuyết tật.</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lastRenderedPageBreak/>
              <w:t>Người có yêu cầu có thể trực tiếp thực hiện hoặc ủy quyền cho người khác thực hiện.</w:t>
            </w:r>
          </w:p>
        </w:tc>
      </w:tr>
      <w:tr w:rsidR="00911E05" w:rsidRPr="00911E05" w:rsidTr="00911E05">
        <w:tc>
          <w:tcPr>
            <w:tcW w:w="0" w:type="auto"/>
            <w:tcBorders>
              <w:bottom w:val="nil"/>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lastRenderedPageBreak/>
              <w:t>Dịch vụ bưu chính</w:t>
            </w:r>
          </w:p>
        </w:tc>
        <w:tc>
          <w:tcPr>
            <w:tcW w:w="0" w:type="auto"/>
            <w:tcBorders>
              <w:bottom w:val="nil"/>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t>Ngay trong ngày tiếp nhận hồ sơ. Trường hợp phải xác minh thì thời hạn giải quyết không quá 03 ngày làm việc.</w:t>
            </w:r>
          </w:p>
        </w:tc>
        <w:tc>
          <w:tcPr>
            <w:tcW w:w="0" w:type="auto"/>
            <w:tcBorders>
              <w:bottom w:val="nil"/>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t>Lệ phí : Theo mức thu lệ phí do Hội đồng nhân dân cấp tỉnh quy định. Miễn lệ phí cho người thuộc gia đình có công với cách mạng; người thuộc hộ nghèo; người khuyết tật.</w:t>
            </w:r>
          </w:p>
        </w:tc>
        <w:tc>
          <w:tcPr>
            <w:tcW w:w="0" w:type="auto"/>
            <w:tcBorders>
              <w:bottom w:val="nil"/>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t>Người có yêu cầu có thể trực tiếp thực hiện hoặc ủy quyền cho người khác thực hiện</w:t>
            </w:r>
          </w:p>
        </w:tc>
      </w:tr>
    </w:tbl>
    <w:p w:rsidR="00911E05" w:rsidRPr="00911E05" w:rsidRDefault="00911E05" w:rsidP="00911E05">
      <w:pPr>
        <w:shd w:val="clear" w:color="auto" w:fill="FFFFFF"/>
        <w:spacing w:after="30" w:line="240" w:lineRule="auto"/>
        <w:rPr>
          <w:rFonts w:eastAsia="Times New Roman" w:cs="Times New Roman"/>
          <w:color w:val="333333"/>
          <w:sz w:val="26"/>
          <w:szCs w:val="26"/>
        </w:rPr>
      </w:pPr>
      <w:r w:rsidRPr="00911E05">
        <w:rPr>
          <w:rFonts w:eastAsia="Times New Roman" w:cs="Times New Roman"/>
          <w:color w:val="333333"/>
          <w:sz w:val="26"/>
          <w:szCs w:val="26"/>
        </w:rPr>
        <w:t>Thành phần hồ sơ:</w:t>
      </w:r>
    </w:p>
    <w:p w:rsidR="00911E05" w:rsidRPr="00911E05" w:rsidRDefault="00911E05" w:rsidP="00911E05">
      <w:pPr>
        <w:shd w:val="clear" w:color="auto" w:fill="FFFFFF"/>
        <w:spacing w:line="240" w:lineRule="auto"/>
        <w:rPr>
          <w:rFonts w:eastAsia="Times New Roman" w:cs="Times New Roman"/>
          <w:color w:val="333333"/>
          <w:sz w:val="26"/>
          <w:szCs w:val="26"/>
        </w:rPr>
      </w:pPr>
      <w:r w:rsidRPr="00911E05">
        <w:rPr>
          <w:rFonts w:eastAsia="Times New Roman" w:cs="Times New Roman"/>
          <w:color w:val="333333"/>
          <w:sz w:val="26"/>
          <w:szCs w:val="26"/>
        </w:rPr>
        <w:t>Giấy tờ phải nộp:</w:t>
      </w:r>
    </w:p>
    <w:tbl>
      <w:tblPr>
        <w:tblW w:w="10335" w:type="dxa"/>
        <w:tblCellMar>
          <w:top w:w="15" w:type="dxa"/>
          <w:left w:w="15" w:type="dxa"/>
          <w:bottom w:w="15" w:type="dxa"/>
          <w:right w:w="15" w:type="dxa"/>
        </w:tblCellMar>
        <w:tblLook w:val="04A0" w:firstRow="1" w:lastRow="0" w:firstColumn="1" w:lastColumn="0" w:noHBand="0" w:noVBand="1"/>
      </w:tblPr>
      <w:tblGrid>
        <w:gridCol w:w="6240"/>
        <w:gridCol w:w="2100"/>
        <w:gridCol w:w="1995"/>
      </w:tblGrid>
      <w:tr w:rsidR="00911E05" w:rsidRPr="00911E05" w:rsidTr="00911E05">
        <w:trPr>
          <w:tblHeader/>
        </w:trPr>
        <w:tc>
          <w:tcPr>
            <w:tcW w:w="6240" w:type="dxa"/>
            <w:tcBorders>
              <w:bottom w:val="single" w:sz="12" w:space="0" w:color="CE7A58"/>
            </w:tcBorders>
            <w:shd w:val="clear" w:color="auto" w:fill="auto"/>
            <w:noWrap/>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color w:val="1E2F41"/>
                <w:sz w:val="26"/>
                <w:szCs w:val="26"/>
              </w:rPr>
            </w:pPr>
            <w:r w:rsidRPr="00911E05">
              <w:rPr>
                <w:rFonts w:eastAsia="Times New Roman" w:cs="Times New Roman"/>
                <w:color w:val="1E2F41"/>
                <w:sz w:val="26"/>
                <w:szCs w:val="26"/>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color w:val="1E2F41"/>
                <w:sz w:val="26"/>
                <w:szCs w:val="26"/>
              </w:rPr>
            </w:pPr>
            <w:r w:rsidRPr="00911E05">
              <w:rPr>
                <w:rFonts w:eastAsia="Times New Roman" w:cs="Times New Roman"/>
                <w:color w:val="1E2F41"/>
                <w:sz w:val="26"/>
                <w:szCs w:val="26"/>
              </w:rPr>
              <w:t>Mẫu đơn, tờ khai</w:t>
            </w:r>
          </w:p>
        </w:tc>
        <w:tc>
          <w:tcPr>
            <w:tcW w:w="1995" w:type="dxa"/>
            <w:tcBorders>
              <w:bottom w:val="single" w:sz="12" w:space="0" w:color="CE7A58"/>
            </w:tcBorders>
            <w:shd w:val="clear" w:color="auto" w:fill="auto"/>
            <w:noWrap/>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color w:val="1E2F41"/>
                <w:sz w:val="26"/>
                <w:szCs w:val="26"/>
              </w:rPr>
            </w:pPr>
            <w:r w:rsidRPr="00911E05">
              <w:rPr>
                <w:rFonts w:eastAsia="Times New Roman" w:cs="Times New Roman"/>
                <w:color w:val="1E2F41"/>
                <w:sz w:val="26"/>
                <w:szCs w:val="26"/>
              </w:rPr>
              <w:t>Số lượng</w:t>
            </w:r>
          </w:p>
        </w:tc>
      </w:tr>
      <w:tr w:rsidR="00911E05" w:rsidRPr="00911E05" w:rsidTr="00911E05">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t>- Tờ khai ghi vào Sổ hộ tịch việc nuôi con nuôi;</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color w:val="CE7A58"/>
                <w:sz w:val="26"/>
                <w:szCs w:val="26"/>
              </w:rPr>
              <w:t>TK ghi vào sổ hộ tịch việc nuôi con nuôi.doc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t>Bản chính: 1</w:t>
            </w:r>
            <w:r w:rsidRPr="00911E05">
              <w:rPr>
                <w:rFonts w:eastAsia="Times New Roman" w:cs="Times New Roman"/>
                <w:sz w:val="26"/>
                <w:szCs w:val="26"/>
              </w:rPr>
              <w:br/>
              <w:t>Bản sao: 0</w:t>
            </w:r>
          </w:p>
        </w:tc>
      </w:tr>
      <w:tr w:rsidR="00911E05" w:rsidRPr="00911E05" w:rsidTr="00911E05">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t>- Bản sao có chứng thực giấy tờ chứng minh việc nuôi con nuôi đã được giải quyết tại cơ quan có thẩm quyền của nước ngoài.</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t>Bản chính: 0</w:t>
            </w:r>
            <w:r w:rsidRPr="00911E05">
              <w:rPr>
                <w:rFonts w:eastAsia="Times New Roman" w:cs="Times New Roman"/>
                <w:sz w:val="26"/>
                <w:szCs w:val="26"/>
              </w:rPr>
              <w:br/>
              <w:t>Bản sao: 1</w:t>
            </w:r>
          </w:p>
        </w:tc>
      </w:tr>
      <w:tr w:rsidR="00911E05" w:rsidRPr="00911E05" w:rsidTr="00911E05">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t>- Văn bản ủy quyền (được chứng thực) theo quy định của pháp luật trong trường hợp ủy quyền việc ghi chú. Trường hợp người được ủy quyền là ông, bà, cha, mẹ, con, vợ, chồng, anh, chị, em ruột của người ủy quyền thì văn bản ủy quyền không phải chứng thực.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t>Bản chính: 1</w:t>
            </w:r>
            <w:r w:rsidRPr="00911E05">
              <w:rPr>
                <w:rFonts w:eastAsia="Times New Roman" w:cs="Times New Roman"/>
                <w:sz w:val="26"/>
                <w:szCs w:val="26"/>
              </w:rPr>
              <w:br/>
              <w:t>Bản sao: 0</w:t>
            </w:r>
          </w:p>
        </w:tc>
      </w:tr>
      <w:tr w:rsidR="00911E05" w:rsidRPr="00911E05" w:rsidTr="00911E05">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lastRenderedPageBreak/>
              <w:t>- Văn bản chứng nhận việc nuôi con nuôi đã được thực hiện phù hợp với điều ước quốc tế của cơ quan có thẩm quyền của nước ngoài (trong trường hợp việc nuôi con nuôi đã được giải quyết theo quy định của điều ước quốc tế mà Việt Nam và nước nơi giải quyết việc nuôi con nuôi cùng là thành viên).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t>Bản chính: 1</w:t>
            </w:r>
            <w:r w:rsidRPr="00911E05">
              <w:rPr>
                <w:rFonts w:eastAsia="Times New Roman" w:cs="Times New Roman"/>
                <w:sz w:val="26"/>
                <w:szCs w:val="26"/>
              </w:rPr>
              <w:br/>
              <w:t>Bản sao: 0</w:t>
            </w:r>
          </w:p>
        </w:tc>
      </w:tr>
      <w:tr w:rsidR="00911E05" w:rsidRPr="00911E05" w:rsidTr="00911E05">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t>Lưu ý đối với các giấy tờ:</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t>Bản chính: 0</w:t>
            </w:r>
            <w:r w:rsidRPr="00911E05">
              <w:rPr>
                <w:rFonts w:eastAsia="Times New Roman" w:cs="Times New Roman"/>
                <w:sz w:val="26"/>
                <w:szCs w:val="26"/>
              </w:rPr>
              <w:br/>
              <w:t>Bản sao: 0</w:t>
            </w:r>
          </w:p>
        </w:tc>
      </w:tr>
      <w:tr w:rsidR="00911E05" w:rsidRPr="00911E05" w:rsidTr="00911E05">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t>Bản chính: 0</w:t>
            </w:r>
            <w:r w:rsidRPr="00911E05">
              <w:rPr>
                <w:rFonts w:eastAsia="Times New Roman" w:cs="Times New Roman"/>
                <w:sz w:val="26"/>
                <w:szCs w:val="26"/>
              </w:rPr>
              <w:br/>
              <w:t>Bản sao: 0</w:t>
            </w:r>
          </w:p>
        </w:tc>
      </w:tr>
      <w:tr w:rsidR="00911E05" w:rsidRPr="00911E05" w:rsidTr="00911E05">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t>Bản chính: 0</w:t>
            </w:r>
            <w:r w:rsidRPr="00911E05">
              <w:rPr>
                <w:rFonts w:eastAsia="Times New Roman" w:cs="Times New Roman"/>
                <w:sz w:val="26"/>
                <w:szCs w:val="26"/>
              </w:rPr>
              <w:br/>
              <w:t>Bản sao: 0</w:t>
            </w:r>
          </w:p>
        </w:tc>
      </w:tr>
      <w:tr w:rsidR="00911E05" w:rsidRPr="00911E05" w:rsidTr="00911E05">
        <w:tc>
          <w:tcPr>
            <w:tcW w:w="0" w:type="auto"/>
            <w:tcBorders>
              <w:bottom w:val="nil"/>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t>-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tc>
        <w:tc>
          <w:tcPr>
            <w:tcW w:w="0" w:type="auto"/>
            <w:tcBorders>
              <w:bottom w:val="nil"/>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t>Bản chính: 0</w:t>
            </w:r>
            <w:r w:rsidRPr="00911E05">
              <w:rPr>
                <w:rFonts w:eastAsia="Times New Roman" w:cs="Times New Roman"/>
                <w:sz w:val="26"/>
                <w:szCs w:val="26"/>
              </w:rPr>
              <w:br/>
              <w:t>Bản sao: 0</w:t>
            </w:r>
          </w:p>
        </w:tc>
      </w:tr>
    </w:tbl>
    <w:p w:rsidR="00911E05" w:rsidRPr="00911E05" w:rsidRDefault="00911E05" w:rsidP="00911E05">
      <w:pPr>
        <w:shd w:val="clear" w:color="auto" w:fill="FFFFFF"/>
        <w:spacing w:after="0" w:line="240" w:lineRule="auto"/>
        <w:rPr>
          <w:rFonts w:eastAsia="Times New Roman" w:cs="Times New Roman"/>
          <w:color w:val="1E2F41"/>
          <w:sz w:val="26"/>
          <w:szCs w:val="26"/>
        </w:rPr>
      </w:pPr>
    </w:p>
    <w:p w:rsidR="00911E05" w:rsidRPr="00911E05" w:rsidRDefault="00911E05" w:rsidP="00911E05">
      <w:pPr>
        <w:shd w:val="clear" w:color="auto" w:fill="FFFFFF"/>
        <w:spacing w:line="240" w:lineRule="auto"/>
        <w:rPr>
          <w:rFonts w:eastAsia="Times New Roman" w:cs="Times New Roman"/>
          <w:color w:val="333333"/>
          <w:sz w:val="26"/>
          <w:szCs w:val="26"/>
        </w:rPr>
      </w:pPr>
      <w:r w:rsidRPr="00911E05">
        <w:rPr>
          <w:rFonts w:eastAsia="Times New Roman" w:cs="Times New Roman"/>
          <w:color w:val="333333"/>
          <w:sz w:val="26"/>
          <w:szCs w:val="26"/>
        </w:rPr>
        <w:t>Giấy tờ phải xuất trình:</w:t>
      </w:r>
    </w:p>
    <w:tbl>
      <w:tblPr>
        <w:tblW w:w="10335" w:type="dxa"/>
        <w:tblCellMar>
          <w:top w:w="15" w:type="dxa"/>
          <w:left w:w="15" w:type="dxa"/>
          <w:bottom w:w="15" w:type="dxa"/>
          <w:right w:w="15" w:type="dxa"/>
        </w:tblCellMar>
        <w:tblLook w:val="04A0" w:firstRow="1" w:lastRow="0" w:firstColumn="1" w:lastColumn="0" w:noHBand="0" w:noVBand="1"/>
      </w:tblPr>
      <w:tblGrid>
        <w:gridCol w:w="6240"/>
        <w:gridCol w:w="2100"/>
        <w:gridCol w:w="1995"/>
      </w:tblGrid>
      <w:tr w:rsidR="00911E05" w:rsidRPr="00911E05" w:rsidTr="00911E05">
        <w:trPr>
          <w:tblHeader/>
        </w:trPr>
        <w:tc>
          <w:tcPr>
            <w:tcW w:w="6240" w:type="dxa"/>
            <w:tcBorders>
              <w:bottom w:val="single" w:sz="12" w:space="0" w:color="CE7A58"/>
            </w:tcBorders>
            <w:shd w:val="clear" w:color="auto" w:fill="auto"/>
            <w:noWrap/>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color w:val="1E2F41"/>
                <w:sz w:val="26"/>
                <w:szCs w:val="26"/>
              </w:rPr>
            </w:pPr>
            <w:r w:rsidRPr="00911E05">
              <w:rPr>
                <w:rFonts w:eastAsia="Times New Roman" w:cs="Times New Roman"/>
                <w:color w:val="1E2F41"/>
                <w:sz w:val="26"/>
                <w:szCs w:val="26"/>
              </w:rPr>
              <w:lastRenderedPageBreak/>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color w:val="1E2F41"/>
                <w:sz w:val="26"/>
                <w:szCs w:val="26"/>
              </w:rPr>
            </w:pPr>
            <w:r w:rsidRPr="00911E05">
              <w:rPr>
                <w:rFonts w:eastAsia="Times New Roman" w:cs="Times New Roman"/>
                <w:color w:val="1E2F41"/>
                <w:sz w:val="26"/>
                <w:szCs w:val="26"/>
              </w:rPr>
              <w:t>Mẫu đơn, tờ khai</w:t>
            </w:r>
          </w:p>
        </w:tc>
        <w:tc>
          <w:tcPr>
            <w:tcW w:w="1995" w:type="dxa"/>
            <w:tcBorders>
              <w:bottom w:val="single" w:sz="12" w:space="0" w:color="CE7A58"/>
            </w:tcBorders>
            <w:shd w:val="clear" w:color="auto" w:fill="auto"/>
            <w:noWrap/>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color w:val="1E2F41"/>
                <w:sz w:val="26"/>
                <w:szCs w:val="26"/>
              </w:rPr>
            </w:pPr>
            <w:r w:rsidRPr="00911E05">
              <w:rPr>
                <w:rFonts w:eastAsia="Times New Roman" w:cs="Times New Roman"/>
                <w:color w:val="1E2F41"/>
                <w:sz w:val="26"/>
                <w:szCs w:val="26"/>
              </w:rPr>
              <w:t>Số lượng</w:t>
            </w:r>
          </w:p>
        </w:tc>
      </w:tr>
      <w:tr w:rsidR="00911E05" w:rsidRPr="00911E05" w:rsidTr="00911E05">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ghi chú việc nuôi con nuôi đã được giải quyết tại cơ quan có thẩm quyền của nước ngoài;</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t>Bản chính: 1</w:t>
            </w:r>
            <w:r w:rsidRPr="00911E05">
              <w:rPr>
                <w:rFonts w:eastAsia="Times New Roman" w:cs="Times New Roman"/>
                <w:sz w:val="26"/>
                <w:szCs w:val="26"/>
              </w:rPr>
              <w:br/>
              <w:t>Bản sao: 0</w:t>
            </w:r>
          </w:p>
        </w:tc>
      </w:tr>
      <w:tr w:rsidR="00911E05" w:rsidRPr="00911E05" w:rsidTr="00911E05">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t>- Giấy tờ chứng minh nơi cư trú để xác định thẩm quyền ghi chú việc nuôi con nuôi đã được giải quyết tại cơ quan có thẩm quyền của nước ngoài.</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t>Bản chính: 1</w:t>
            </w:r>
            <w:r w:rsidRPr="00911E05">
              <w:rPr>
                <w:rFonts w:eastAsia="Times New Roman" w:cs="Times New Roman"/>
                <w:sz w:val="26"/>
                <w:szCs w:val="26"/>
              </w:rPr>
              <w:br/>
              <w:t>Bản sao: 0</w:t>
            </w:r>
          </w:p>
        </w:tc>
      </w:tr>
      <w:tr w:rsidR="00911E05" w:rsidRPr="00911E05" w:rsidTr="00911E05">
        <w:tc>
          <w:tcPr>
            <w:tcW w:w="0" w:type="auto"/>
            <w:tcBorders>
              <w:bottom w:val="nil"/>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t>Trường hợp gửi hồ sơ qua hệ thống bưu chính thì phải gửi kèm theo bản sao có chứng thực các giấy tờ phải xuất trình nêu trên.</w:t>
            </w:r>
          </w:p>
        </w:tc>
        <w:tc>
          <w:tcPr>
            <w:tcW w:w="0" w:type="auto"/>
            <w:tcBorders>
              <w:bottom w:val="nil"/>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t>Bản chính: 0</w:t>
            </w:r>
            <w:r w:rsidRPr="00911E05">
              <w:rPr>
                <w:rFonts w:eastAsia="Times New Roman" w:cs="Times New Roman"/>
                <w:sz w:val="26"/>
                <w:szCs w:val="26"/>
              </w:rPr>
              <w:br/>
              <w:t>Bản sao: 1</w:t>
            </w:r>
          </w:p>
        </w:tc>
      </w:tr>
    </w:tbl>
    <w:p w:rsidR="00911E05" w:rsidRPr="00911E05" w:rsidRDefault="00911E05" w:rsidP="00911E05">
      <w:pPr>
        <w:shd w:val="clear" w:color="auto" w:fill="FFFFFF"/>
        <w:spacing w:line="240" w:lineRule="auto"/>
        <w:rPr>
          <w:rFonts w:eastAsia="Times New Roman" w:cs="Times New Roman"/>
          <w:color w:val="1E2F41"/>
          <w:sz w:val="26"/>
          <w:szCs w:val="26"/>
        </w:rPr>
      </w:pPr>
    </w:p>
    <w:p w:rsidR="00911E05" w:rsidRPr="00911E05" w:rsidRDefault="00911E05" w:rsidP="00911E05">
      <w:pPr>
        <w:shd w:val="clear" w:color="auto" w:fill="FFFFFF"/>
        <w:spacing w:after="30" w:line="240" w:lineRule="auto"/>
        <w:rPr>
          <w:rFonts w:eastAsia="Times New Roman" w:cs="Times New Roman"/>
          <w:color w:val="333333"/>
          <w:sz w:val="26"/>
          <w:szCs w:val="26"/>
        </w:rPr>
      </w:pPr>
      <w:r w:rsidRPr="00911E05">
        <w:rPr>
          <w:rFonts w:eastAsia="Times New Roman" w:cs="Times New Roman"/>
          <w:color w:val="333333"/>
          <w:sz w:val="26"/>
          <w:szCs w:val="26"/>
        </w:rPr>
        <w:t>Đối tượng thực hiện:</w:t>
      </w:r>
    </w:p>
    <w:p w:rsidR="00911E05" w:rsidRPr="00911E05" w:rsidRDefault="00911E05" w:rsidP="00911E05">
      <w:pPr>
        <w:shd w:val="clear" w:color="auto" w:fill="FFFFFF"/>
        <w:spacing w:line="240" w:lineRule="auto"/>
        <w:rPr>
          <w:rFonts w:eastAsia="Times New Roman" w:cs="Times New Roman"/>
          <w:color w:val="1E2F41"/>
          <w:sz w:val="26"/>
          <w:szCs w:val="26"/>
        </w:rPr>
      </w:pPr>
      <w:r w:rsidRPr="00911E05">
        <w:rPr>
          <w:rFonts w:eastAsia="Times New Roman" w:cs="Times New Roman"/>
          <w:color w:val="1E2F41"/>
          <w:sz w:val="26"/>
          <w:szCs w:val="26"/>
        </w:rPr>
        <w:t>Công dân Việt Nam</w:t>
      </w:r>
    </w:p>
    <w:p w:rsidR="00911E05" w:rsidRPr="00911E05" w:rsidRDefault="00911E05" w:rsidP="00911E05">
      <w:pPr>
        <w:shd w:val="clear" w:color="auto" w:fill="FFFFFF"/>
        <w:spacing w:after="30" w:line="240" w:lineRule="auto"/>
        <w:rPr>
          <w:rFonts w:eastAsia="Times New Roman" w:cs="Times New Roman"/>
          <w:color w:val="333333"/>
          <w:sz w:val="26"/>
          <w:szCs w:val="26"/>
        </w:rPr>
      </w:pPr>
      <w:r w:rsidRPr="00911E05">
        <w:rPr>
          <w:rFonts w:eastAsia="Times New Roman" w:cs="Times New Roman"/>
          <w:color w:val="333333"/>
          <w:sz w:val="26"/>
          <w:szCs w:val="26"/>
        </w:rPr>
        <w:t>Cơ quan thực hiện:</w:t>
      </w:r>
    </w:p>
    <w:p w:rsidR="00911E05" w:rsidRPr="00911E05" w:rsidRDefault="00911E05" w:rsidP="00911E05">
      <w:pPr>
        <w:shd w:val="clear" w:color="auto" w:fill="FFFFFF"/>
        <w:spacing w:line="240" w:lineRule="auto"/>
        <w:rPr>
          <w:rFonts w:eastAsia="Times New Roman" w:cs="Times New Roman"/>
          <w:color w:val="1E2F41"/>
          <w:sz w:val="26"/>
          <w:szCs w:val="26"/>
        </w:rPr>
      </w:pPr>
      <w:r w:rsidRPr="00911E05">
        <w:rPr>
          <w:rFonts w:eastAsia="Times New Roman" w:cs="Times New Roman"/>
          <w:color w:val="1E2F41"/>
          <w:sz w:val="26"/>
          <w:szCs w:val="26"/>
        </w:rPr>
        <w:t>Phòng tư pháp</w:t>
      </w:r>
    </w:p>
    <w:p w:rsidR="00911E05" w:rsidRPr="00911E05" w:rsidRDefault="00911E05" w:rsidP="00911E05">
      <w:pPr>
        <w:shd w:val="clear" w:color="auto" w:fill="FFFFFF"/>
        <w:spacing w:after="30" w:line="240" w:lineRule="auto"/>
        <w:rPr>
          <w:rFonts w:eastAsia="Times New Roman" w:cs="Times New Roman"/>
          <w:color w:val="333333"/>
          <w:sz w:val="26"/>
          <w:szCs w:val="26"/>
        </w:rPr>
      </w:pPr>
      <w:r w:rsidRPr="00911E05">
        <w:rPr>
          <w:rFonts w:eastAsia="Times New Roman" w:cs="Times New Roman"/>
          <w:color w:val="333333"/>
          <w:sz w:val="26"/>
          <w:szCs w:val="26"/>
        </w:rPr>
        <w:t>Cơ quan có thẩm quyền:</w:t>
      </w:r>
    </w:p>
    <w:p w:rsidR="00911E05" w:rsidRPr="00911E05" w:rsidRDefault="00911E05" w:rsidP="00911E05">
      <w:pPr>
        <w:shd w:val="clear" w:color="auto" w:fill="FFFFFF"/>
        <w:spacing w:line="240" w:lineRule="auto"/>
        <w:rPr>
          <w:rFonts w:eastAsia="Times New Roman" w:cs="Times New Roman"/>
          <w:color w:val="1E2F41"/>
          <w:sz w:val="26"/>
          <w:szCs w:val="26"/>
        </w:rPr>
      </w:pPr>
      <w:r w:rsidRPr="00911E05">
        <w:rPr>
          <w:rFonts w:eastAsia="Times New Roman" w:cs="Times New Roman"/>
          <w:color w:val="1E2F41"/>
          <w:sz w:val="26"/>
          <w:szCs w:val="26"/>
        </w:rPr>
        <w:t>Không có thông tin</w:t>
      </w:r>
    </w:p>
    <w:p w:rsidR="00911E05" w:rsidRPr="00911E05" w:rsidRDefault="00911E05" w:rsidP="00911E05">
      <w:pPr>
        <w:shd w:val="clear" w:color="auto" w:fill="FFFFFF"/>
        <w:spacing w:after="30" w:line="240" w:lineRule="auto"/>
        <w:rPr>
          <w:rFonts w:eastAsia="Times New Roman" w:cs="Times New Roman"/>
          <w:color w:val="333333"/>
          <w:sz w:val="26"/>
          <w:szCs w:val="26"/>
        </w:rPr>
      </w:pPr>
      <w:r w:rsidRPr="00911E05">
        <w:rPr>
          <w:rFonts w:eastAsia="Times New Roman" w:cs="Times New Roman"/>
          <w:color w:val="333333"/>
          <w:sz w:val="26"/>
          <w:szCs w:val="26"/>
        </w:rPr>
        <w:t>Địa chỉ tiếp nhận HS:</w:t>
      </w:r>
    </w:p>
    <w:p w:rsidR="00911E05" w:rsidRPr="00911E05" w:rsidRDefault="00911E05" w:rsidP="00911E05">
      <w:pPr>
        <w:shd w:val="clear" w:color="auto" w:fill="FFFFFF"/>
        <w:spacing w:line="240" w:lineRule="auto"/>
        <w:rPr>
          <w:rFonts w:eastAsia="Times New Roman" w:cs="Times New Roman"/>
          <w:color w:val="1E2F41"/>
          <w:sz w:val="26"/>
          <w:szCs w:val="26"/>
        </w:rPr>
      </w:pPr>
      <w:r w:rsidRPr="00911E05">
        <w:rPr>
          <w:rFonts w:eastAsia="Times New Roman" w:cs="Times New Roman"/>
          <w:color w:val="1E2F41"/>
          <w:sz w:val="26"/>
          <w:szCs w:val="26"/>
        </w:rPr>
        <w:t>Không có thông tin</w:t>
      </w:r>
    </w:p>
    <w:p w:rsidR="00911E05" w:rsidRPr="00911E05" w:rsidRDefault="00911E05" w:rsidP="00911E05">
      <w:pPr>
        <w:shd w:val="clear" w:color="auto" w:fill="FFFFFF"/>
        <w:spacing w:after="30" w:line="240" w:lineRule="auto"/>
        <w:rPr>
          <w:rFonts w:eastAsia="Times New Roman" w:cs="Times New Roman"/>
          <w:color w:val="333333"/>
          <w:sz w:val="26"/>
          <w:szCs w:val="26"/>
        </w:rPr>
      </w:pPr>
      <w:r w:rsidRPr="00911E05">
        <w:rPr>
          <w:rFonts w:eastAsia="Times New Roman" w:cs="Times New Roman"/>
          <w:color w:val="333333"/>
          <w:sz w:val="26"/>
          <w:szCs w:val="26"/>
        </w:rPr>
        <w:t>Cơ quan được ủy quyền:</w:t>
      </w:r>
    </w:p>
    <w:p w:rsidR="00911E05" w:rsidRPr="00911E05" w:rsidRDefault="00911E05" w:rsidP="00911E05">
      <w:pPr>
        <w:shd w:val="clear" w:color="auto" w:fill="FFFFFF"/>
        <w:spacing w:line="240" w:lineRule="auto"/>
        <w:rPr>
          <w:rFonts w:eastAsia="Times New Roman" w:cs="Times New Roman"/>
          <w:color w:val="1E2F41"/>
          <w:sz w:val="26"/>
          <w:szCs w:val="26"/>
        </w:rPr>
      </w:pPr>
      <w:r w:rsidRPr="00911E05">
        <w:rPr>
          <w:rFonts w:eastAsia="Times New Roman" w:cs="Times New Roman"/>
          <w:color w:val="1E2F41"/>
          <w:sz w:val="26"/>
          <w:szCs w:val="26"/>
        </w:rPr>
        <w:t>Không có thông tin</w:t>
      </w:r>
    </w:p>
    <w:p w:rsidR="00911E05" w:rsidRPr="00911E05" w:rsidRDefault="00911E05" w:rsidP="00911E05">
      <w:pPr>
        <w:shd w:val="clear" w:color="auto" w:fill="FFFFFF"/>
        <w:spacing w:after="30" w:line="240" w:lineRule="auto"/>
        <w:rPr>
          <w:rFonts w:eastAsia="Times New Roman" w:cs="Times New Roman"/>
          <w:color w:val="333333"/>
          <w:sz w:val="26"/>
          <w:szCs w:val="26"/>
        </w:rPr>
      </w:pPr>
      <w:r w:rsidRPr="00911E05">
        <w:rPr>
          <w:rFonts w:eastAsia="Times New Roman" w:cs="Times New Roman"/>
          <w:color w:val="333333"/>
          <w:sz w:val="26"/>
          <w:szCs w:val="26"/>
        </w:rPr>
        <w:t>Cơ quan phối hợp:</w:t>
      </w:r>
    </w:p>
    <w:p w:rsidR="00911E05" w:rsidRPr="00911E05" w:rsidRDefault="00911E05" w:rsidP="00911E05">
      <w:pPr>
        <w:shd w:val="clear" w:color="auto" w:fill="FFFFFF"/>
        <w:spacing w:line="240" w:lineRule="auto"/>
        <w:rPr>
          <w:rFonts w:eastAsia="Times New Roman" w:cs="Times New Roman"/>
          <w:color w:val="1E2F41"/>
          <w:sz w:val="26"/>
          <w:szCs w:val="26"/>
        </w:rPr>
      </w:pPr>
      <w:r w:rsidRPr="00911E05">
        <w:rPr>
          <w:rFonts w:eastAsia="Times New Roman" w:cs="Times New Roman"/>
          <w:color w:val="1E2F41"/>
          <w:sz w:val="26"/>
          <w:szCs w:val="26"/>
        </w:rPr>
        <w:t>Không có thông tin</w:t>
      </w:r>
    </w:p>
    <w:p w:rsidR="00911E05" w:rsidRPr="00911E05" w:rsidRDefault="00911E05" w:rsidP="00911E05">
      <w:pPr>
        <w:shd w:val="clear" w:color="auto" w:fill="FFFFFF"/>
        <w:spacing w:after="30" w:line="240" w:lineRule="auto"/>
        <w:rPr>
          <w:rFonts w:eastAsia="Times New Roman" w:cs="Times New Roman"/>
          <w:color w:val="333333"/>
          <w:sz w:val="26"/>
          <w:szCs w:val="26"/>
        </w:rPr>
      </w:pPr>
      <w:r w:rsidRPr="00911E05">
        <w:rPr>
          <w:rFonts w:eastAsia="Times New Roman" w:cs="Times New Roman"/>
          <w:color w:val="333333"/>
          <w:sz w:val="26"/>
          <w:szCs w:val="26"/>
        </w:rPr>
        <w:t>Kết quả thực hiện:</w:t>
      </w:r>
    </w:p>
    <w:p w:rsidR="00911E05" w:rsidRPr="00911E05" w:rsidRDefault="00911E05" w:rsidP="00911E05">
      <w:pPr>
        <w:shd w:val="clear" w:color="auto" w:fill="FFFFFF"/>
        <w:spacing w:line="240" w:lineRule="auto"/>
        <w:rPr>
          <w:rFonts w:eastAsia="Times New Roman" w:cs="Times New Roman"/>
          <w:color w:val="1E2F41"/>
          <w:sz w:val="26"/>
          <w:szCs w:val="26"/>
        </w:rPr>
      </w:pPr>
      <w:r w:rsidRPr="00911E05">
        <w:rPr>
          <w:rFonts w:eastAsia="Times New Roman" w:cs="Times New Roman"/>
          <w:color w:val="1E2F41"/>
          <w:sz w:val="26"/>
          <w:szCs w:val="26"/>
        </w:rPr>
        <w:t>Trích lục ghi vào Sổ đăng ký nuôi con nuôi việc nuôi con nuôi đã được giải quyết tại cơ quan có thẩm quyền của nước ngoài.</w:t>
      </w:r>
    </w:p>
    <w:p w:rsidR="00911E05" w:rsidRPr="00911E05" w:rsidRDefault="00911E05" w:rsidP="00911E05">
      <w:pPr>
        <w:shd w:val="clear" w:color="auto" w:fill="FFFFFF"/>
        <w:spacing w:line="240" w:lineRule="auto"/>
        <w:rPr>
          <w:rFonts w:eastAsia="Times New Roman" w:cs="Times New Roman"/>
          <w:color w:val="333333"/>
          <w:sz w:val="26"/>
          <w:szCs w:val="26"/>
        </w:rPr>
      </w:pPr>
      <w:r w:rsidRPr="00911E05">
        <w:rPr>
          <w:rFonts w:eastAsia="Times New Roman" w:cs="Times New Roman"/>
          <w:color w:val="333333"/>
          <w:sz w:val="26"/>
          <w:szCs w:val="26"/>
        </w:rPr>
        <w:t>Căn cứ pháp lý:</w:t>
      </w:r>
    </w:p>
    <w:tbl>
      <w:tblPr>
        <w:tblW w:w="10335" w:type="dxa"/>
        <w:tblCellMar>
          <w:top w:w="15" w:type="dxa"/>
          <w:left w:w="15" w:type="dxa"/>
          <w:bottom w:w="15" w:type="dxa"/>
          <w:right w:w="15" w:type="dxa"/>
        </w:tblCellMar>
        <w:tblLook w:val="04A0" w:firstRow="1" w:lastRow="0" w:firstColumn="1" w:lastColumn="0" w:noHBand="0" w:noVBand="1"/>
      </w:tblPr>
      <w:tblGrid>
        <w:gridCol w:w="2025"/>
        <w:gridCol w:w="3840"/>
        <w:gridCol w:w="1965"/>
        <w:gridCol w:w="2505"/>
      </w:tblGrid>
      <w:tr w:rsidR="00911E05" w:rsidRPr="00911E05" w:rsidTr="00911E05">
        <w:trPr>
          <w:tblHeader/>
        </w:trPr>
        <w:tc>
          <w:tcPr>
            <w:tcW w:w="2025" w:type="dxa"/>
            <w:tcBorders>
              <w:bottom w:val="single" w:sz="12" w:space="0" w:color="CE7A58"/>
            </w:tcBorders>
            <w:shd w:val="clear" w:color="auto" w:fill="auto"/>
            <w:noWrap/>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color w:val="1E2F41"/>
                <w:sz w:val="26"/>
                <w:szCs w:val="26"/>
              </w:rPr>
            </w:pPr>
            <w:r w:rsidRPr="00911E05">
              <w:rPr>
                <w:rFonts w:eastAsia="Times New Roman" w:cs="Times New Roman"/>
                <w:color w:val="1E2F41"/>
                <w:sz w:val="26"/>
                <w:szCs w:val="26"/>
              </w:rPr>
              <w:lastRenderedPageBreak/>
              <w:t>Số ký hiệu</w:t>
            </w:r>
          </w:p>
        </w:tc>
        <w:tc>
          <w:tcPr>
            <w:tcW w:w="3840" w:type="dxa"/>
            <w:tcBorders>
              <w:bottom w:val="single" w:sz="12" w:space="0" w:color="CE7A58"/>
            </w:tcBorders>
            <w:shd w:val="clear" w:color="auto" w:fill="auto"/>
            <w:noWrap/>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color w:val="1E2F41"/>
                <w:sz w:val="26"/>
                <w:szCs w:val="26"/>
              </w:rPr>
            </w:pPr>
            <w:r w:rsidRPr="00911E05">
              <w:rPr>
                <w:rFonts w:eastAsia="Times New Roman" w:cs="Times New Roman"/>
                <w:color w:val="1E2F41"/>
                <w:sz w:val="26"/>
                <w:szCs w:val="26"/>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color w:val="1E2F41"/>
                <w:sz w:val="26"/>
                <w:szCs w:val="26"/>
              </w:rPr>
            </w:pPr>
            <w:r w:rsidRPr="00911E05">
              <w:rPr>
                <w:rFonts w:eastAsia="Times New Roman" w:cs="Times New Roman"/>
                <w:color w:val="1E2F41"/>
                <w:sz w:val="26"/>
                <w:szCs w:val="26"/>
              </w:rPr>
              <w:t>Ngày ban hành</w:t>
            </w:r>
          </w:p>
        </w:tc>
        <w:tc>
          <w:tcPr>
            <w:tcW w:w="2505" w:type="dxa"/>
            <w:tcBorders>
              <w:bottom w:val="single" w:sz="12" w:space="0" w:color="CE7A58"/>
            </w:tcBorders>
            <w:shd w:val="clear" w:color="auto" w:fill="auto"/>
            <w:noWrap/>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color w:val="1E2F41"/>
                <w:sz w:val="26"/>
                <w:szCs w:val="26"/>
              </w:rPr>
            </w:pPr>
            <w:r w:rsidRPr="00911E05">
              <w:rPr>
                <w:rFonts w:eastAsia="Times New Roman" w:cs="Times New Roman"/>
                <w:color w:val="1E2F41"/>
                <w:sz w:val="26"/>
                <w:szCs w:val="26"/>
              </w:rPr>
              <w:t>Cơ quan ban hành</w:t>
            </w:r>
          </w:p>
        </w:tc>
      </w:tr>
      <w:tr w:rsidR="00911E05" w:rsidRPr="00911E05" w:rsidTr="00911E05">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t>60/2014/QH13</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t>Luật 60/2014/QH13</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t>20-11-2014</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p>
        </w:tc>
      </w:tr>
      <w:tr w:rsidR="00911E05" w:rsidRPr="00911E05" w:rsidTr="00911E05">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t>123/2015/NĐ-CP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t>Nghị định 123/2015/NĐ-CP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t>15-11-2015</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p>
        </w:tc>
      </w:tr>
      <w:tr w:rsidR="00911E05" w:rsidRPr="00911E05" w:rsidTr="00911E05">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t>19/2011/NĐ-CP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t>Nghị định 19/2011/NĐ-CP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t>21-03-2011</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p>
        </w:tc>
      </w:tr>
      <w:tr w:rsidR="00911E05" w:rsidRPr="00911E05" w:rsidTr="00911E05">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t>24/2019/NĐ-CP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t>Nghị định 24/2019/NĐ-CP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t>05-03-2019</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p>
        </w:tc>
      </w:tr>
      <w:tr w:rsidR="00911E05" w:rsidRPr="00911E05" w:rsidTr="00911E05">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t>04/2020/TT-BTP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t>Thông tư 04/2020/TT-BTP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t>28-05-2020</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p>
        </w:tc>
      </w:tr>
      <w:tr w:rsidR="00911E05" w:rsidRPr="00911E05" w:rsidTr="00911E05">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t>10/2020/TT-BTP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t>Thông tư 10/2020/TT-BTP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t>28-12-2020</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p>
        </w:tc>
      </w:tr>
      <w:tr w:rsidR="00911E05" w:rsidRPr="00911E05" w:rsidTr="00911E05">
        <w:tc>
          <w:tcPr>
            <w:tcW w:w="0" w:type="auto"/>
            <w:tcBorders>
              <w:bottom w:val="nil"/>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t>85/2019/TT-BTC</w:t>
            </w:r>
          </w:p>
        </w:tc>
        <w:tc>
          <w:tcPr>
            <w:tcW w:w="0" w:type="auto"/>
            <w:tcBorders>
              <w:bottom w:val="nil"/>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t>Thông tư 85/2019/TT-BTC</w:t>
            </w:r>
          </w:p>
        </w:tc>
        <w:tc>
          <w:tcPr>
            <w:tcW w:w="0" w:type="auto"/>
            <w:tcBorders>
              <w:bottom w:val="nil"/>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r w:rsidRPr="00911E05">
              <w:rPr>
                <w:rFonts w:eastAsia="Times New Roman" w:cs="Times New Roman"/>
                <w:sz w:val="26"/>
                <w:szCs w:val="26"/>
              </w:rPr>
              <w:t>29-11-2019</w:t>
            </w:r>
          </w:p>
        </w:tc>
        <w:tc>
          <w:tcPr>
            <w:tcW w:w="0" w:type="auto"/>
            <w:tcBorders>
              <w:bottom w:val="nil"/>
            </w:tcBorders>
            <w:shd w:val="clear" w:color="auto" w:fill="auto"/>
            <w:tcMar>
              <w:top w:w="150" w:type="dxa"/>
              <w:left w:w="150" w:type="dxa"/>
              <w:bottom w:w="150" w:type="dxa"/>
              <w:right w:w="150" w:type="dxa"/>
            </w:tcMar>
            <w:vAlign w:val="center"/>
            <w:hideMark/>
          </w:tcPr>
          <w:p w:rsidR="00911E05" w:rsidRPr="00911E05" w:rsidRDefault="00911E05" w:rsidP="00911E05">
            <w:pPr>
              <w:spacing w:after="0" w:line="330" w:lineRule="atLeast"/>
              <w:rPr>
                <w:rFonts w:eastAsia="Times New Roman" w:cs="Times New Roman"/>
                <w:sz w:val="26"/>
                <w:szCs w:val="26"/>
              </w:rPr>
            </w:pPr>
          </w:p>
        </w:tc>
      </w:tr>
    </w:tbl>
    <w:p w:rsidR="00911E05" w:rsidRPr="00911E05" w:rsidRDefault="00911E05" w:rsidP="00911E05">
      <w:pPr>
        <w:shd w:val="clear" w:color="auto" w:fill="FFFFFF"/>
        <w:spacing w:after="30" w:line="240" w:lineRule="auto"/>
        <w:rPr>
          <w:rFonts w:eastAsia="Times New Roman" w:cs="Times New Roman"/>
          <w:color w:val="333333"/>
          <w:sz w:val="26"/>
          <w:szCs w:val="26"/>
        </w:rPr>
      </w:pPr>
      <w:r w:rsidRPr="00911E05">
        <w:rPr>
          <w:rFonts w:eastAsia="Times New Roman" w:cs="Times New Roman"/>
          <w:color w:val="333333"/>
          <w:sz w:val="26"/>
          <w:szCs w:val="26"/>
        </w:rPr>
        <w:t>Yêu cầu, điều kiện thực hiện:</w:t>
      </w:r>
    </w:p>
    <w:p w:rsidR="00911E05" w:rsidRPr="00911E05" w:rsidRDefault="00911E05" w:rsidP="00911E05">
      <w:pPr>
        <w:shd w:val="clear" w:color="auto" w:fill="FFFFFF"/>
        <w:spacing w:line="240" w:lineRule="auto"/>
        <w:rPr>
          <w:rFonts w:eastAsia="Times New Roman" w:cs="Times New Roman"/>
          <w:color w:val="1E2F41"/>
          <w:sz w:val="26"/>
          <w:szCs w:val="26"/>
        </w:rPr>
      </w:pPr>
      <w:r w:rsidRPr="00911E05">
        <w:rPr>
          <w:rFonts w:eastAsia="Times New Roman" w:cs="Times New Roman"/>
          <w:color w:val="1E2F41"/>
          <w:sz w:val="26"/>
          <w:szCs w:val="26"/>
        </w:rPr>
        <w:t>Việc nuôi con nuôi giữa công dân Việt Nam với nhau hoặc giữa công dân Việt Nam với người nước ngoài đã được giải quyết tại cơ quan có thẩm quyền của nước ngoài thì được ghi vào Sổ đăng ký nuôi con nuôi trong các trường hợp: - Việc nuôi con nuôi đã được giải quyết theo quy định của điều ước quốc tế mà Việt Nam và nước nơi giải quyết việc nuôi con nuôi cùng là thành viên; - Việc nuôi con nuôi đã được giải quyết theo quy định pháp luật của nước ngoài, trừ trường hợp vi phạm những nguyên tắc cơ bản của pháp luật nước Cộng hòa xã hội chủ nghĩa Việt Nam.</w:t>
      </w:r>
    </w:p>
    <w:p w:rsidR="00911E05" w:rsidRPr="00911E05" w:rsidRDefault="00911E05" w:rsidP="00911E05">
      <w:pPr>
        <w:shd w:val="clear" w:color="auto" w:fill="FFFFFF"/>
        <w:spacing w:after="30" w:line="240" w:lineRule="auto"/>
        <w:rPr>
          <w:rFonts w:eastAsia="Times New Roman" w:cs="Times New Roman"/>
          <w:color w:val="333333"/>
          <w:sz w:val="26"/>
          <w:szCs w:val="26"/>
        </w:rPr>
      </w:pPr>
      <w:r w:rsidRPr="00911E05">
        <w:rPr>
          <w:rFonts w:eastAsia="Times New Roman" w:cs="Times New Roman"/>
          <w:color w:val="333333"/>
          <w:sz w:val="26"/>
          <w:szCs w:val="26"/>
        </w:rPr>
        <w:t>Từ khóa:</w:t>
      </w:r>
    </w:p>
    <w:p w:rsidR="00911E05" w:rsidRPr="00911E05" w:rsidRDefault="00911E05" w:rsidP="00911E05">
      <w:pPr>
        <w:shd w:val="clear" w:color="auto" w:fill="FFFFFF"/>
        <w:spacing w:line="240" w:lineRule="auto"/>
        <w:rPr>
          <w:rFonts w:eastAsia="Times New Roman" w:cs="Times New Roman"/>
          <w:color w:val="1E2F41"/>
          <w:sz w:val="26"/>
          <w:szCs w:val="26"/>
        </w:rPr>
      </w:pPr>
      <w:r w:rsidRPr="00911E05">
        <w:rPr>
          <w:rFonts w:eastAsia="Times New Roman" w:cs="Times New Roman"/>
          <w:color w:val="1E2F41"/>
          <w:sz w:val="26"/>
          <w:szCs w:val="26"/>
        </w:rPr>
        <w:t>Không có thông tin</w:t>
      </w:r>
    </w:p>
    <w:p w:rsidR="00911E05" w:rsidRPr="00911E05" w:rsidRDefault="00911E05" w:rsidP="00911E05">
      <w:pPr>
        <w:shd w:val="clear" w:color="auto" w:fill="FFFFFF"/>
        <w:spacing w:after="30" w:line="240" w:lineRule="auto"/>
        <w:rPr>
          <w:rFonts w:eastAsia="Times New Roman" w:cs="Times New Roman"/>
          <w:color w:val="333333"/>
          <w:sz w:val="26"/>
          <w:szCs w:val="26"/>
        </w:rPr>
      </w:pPr>
      <w:r w:rsidRPr="00911E05">
        <w:rPr>
          <w:rFonts w:eastAsia="Times New Roman" w:cs="Times New Roman"/>
          <w:color w:val="333333"/>
          <w:sz w:val="26"/>
          <w:szCs w:val="26"/>
        </w:rPr>
        <w:t>Mô tả:</w:t>
      </w:r>
    </w:p>
    <w:p w:rsidR="00911E05" w:rsidRPr="00911E05" w:rsidRDefault="00911E05" w:rsidP="00911E05">
      <w:pPr>
        <w:shd w:val="clear" w:color="auto" w:fill="FFFFFF"/>
        <w:spacing w:line="240" w:lineRule="auto"/>
        <w:rPr>
          <w:rFonts w:eastAsia="Times New Roman" w:cs="Times New Roman"/>
          <w:color w:val="1E2F41"/>
          <w:sz w:val="26"/>
          <w:szCs w:val="26"/>
        </w:rPr>
      </w:pPr>
      <w:r w:rsidRPr="00911E05">
        <w:rPr>
          <w:rFonts w:eastAsia="Times New Roman" w:cs="Times New Roman"/>
          <w:color w:val="1E2F41"/>
          <w:sz w:val="26"/>
          <w:szCs w:val="26"/>
        </w:rPr>
        <w:t>Không có thông tin</w:t>
      </w:r>
    </w:p>
    <w:bookmarkEnd w:id="0"/>
    <w:p w:rsidR="003E268A" w:rsidRPr="00911E05" w:rsidRDefault="003E268A">
      <w:pPr>
        <w:rPr>
          <w:rFonts w:cs="Times New Roman"/>
          <w:sz w:val="26"/>
          <w:szCs w:val="26"/>
        </w:rPr>
      </w:pPr>
    </w:p>
    <w:sectPr w:rsidR="003E268A" w:rsidRPr="00911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E05"/>
    <w:rsid w:val="003E268A"/>
    <w:rsid w:val="00911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911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911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605547">
      <w:bodyDiv w:val="1"/>
      <w:marLeft w:val="0"/>
      <w:marRight w:val="0"/>
      <w:marTop w:val="0"/>
      <w:marBottom w:val="0"/>
      <w:divBdr>
        <w:top w:val="none" w:sz="0" w:space="0" w:color="auto"/>
        <w:left w:val="none" w:sz="0" w:space="0" w:color="auto"/>
        <w:bottom w:val="none" w:sz="0" w:space="0" w:color="auto"/>
        <w:right w:val="none" w:sz="0" w:space="0" w:color="auto"/>
      </w:divBdr>
      <w:divsChild>
        <w:div w:id="2091655477">
          <w:marLeft w:val="-225"/>
          <w:marRight w:val="-225"/>
          <w:marTop w:val="0"/>
          <w:marBottom w:val="300"/>
          <w:divBdr>
            <w:top w:val="none" w:sz="0" w:space="0" w:color="auto"/>
            <w:left w:val="none" w:sz="0" w:space="0" w:color="auto"/>
            <w:bottom w:val="none" w:sz="0" w:space="0" w:color="auto"/>
            <w:right w:val="none" w:sz="0" w:space="0" w:color="auto"/>
          </w:divBdr>
          <w:divsChild>
            <w:div w:id="1238399332">
              <w:marLeft w:val="0"/>
              <w:marRight w:val="0"/>
              <w:marTop w:val="0"/>
              <w:marBottom w:val="30"/>
              <w:divBdr>
                <w:top w:val="none" w:sz="0" w:space="0" w:color="auto"/>
                <w:left w:val="none" w:sz="0" w:space="0" w:color="auto"/>
                <w:bottom w:val="none" w:sz="0" w:space="0" w:color="auto"/>
                <w:right w:val="none" w:sz="0" w:space="0" w:color="auto"/>
              </w:divBdr>
            </w:div>
            <w:div w:id="233511174">
              <w:marLeft w:val="0"/>
              <w:marRight w:val="0"/>
              <w:marTop w:val="0"/>
              <w:marBottom w:val="0"/>
              <w:divBdr>
                <w:top w:val="none" w:sz="0" w:space="0" w:color="auto"/>
                <w:left w:val="none" w:sz="0" w:space="0" w:color="auto"/>
                <w:bottom w:val="none" w:sz="0" w:space="0" w:color="auto"/>
                <w:right w:val="none" w:sz="0" w:space="0" w:color="auto"/>
              </w:divBdr>
            </w:div>
          </w:divsChild>
        </w:div>
        <w:div w:id="1272711423">
          <w:marLeft w:val="-225"/>
          <w:marRight w:val="-225"/>
          <w:marTop w:val="0"/>
          <w:marBottom w:val="300"/>
          <w:divBdr>
            <w:top w:val="none" w:sz="0" w:space="0" w:color="auto"/>
            <w:left w:val="none" w:sz="0" w:space="0" w:color="auto"/>
            <w:bottom w:val="none" w:sz="0" w:space="0" w:color="auto"/>
            <w:right w:val="none" w:sz="0" w:space="0" w:color="auto"/>
          </w:divBdr>
          <w:divsChild>
            <w:div w:id="2046439566">
              <w:marLeft w:val="0"/>
              <w:marRight w:val="0"/>
              <w:marTop w:val="0"/>
              <w:marBottom w:val="30"/>
              <w:divBdr>
                <w:top w:val="none" w:sz="0" w:space="0" w:color="auto"/>
                <w:left w:val="none" w:sz="0" w:space="0" w:color="auto"/>
                <w:bottom w:val="none" w:sz="0" w:space="0" w:color="auto"/>
                <w:right w:val="none" w:sz="0" w:space="0" w:color="auto"/>
              </w:divBdr>
            </w:div>
            <w:div w:id="1574972057">
              <w:marLeft w:val="0"/>
              <w:marRight w:val="0"/>
              <w:marTop w:val="0"/>
              <w:marBottom w:val="0"/>
              <w:divBdr>
                <w:top w:val="none" w:sz="0" w:space="0" w:color="auto"/>
                <w:left w:val="none" w:sz="0" w:space="0" w:color="auto"/>
                <w:bottom w:val="none" w:sz="0" w:space="0" w:color="auto"/>
                <w:right w:val="none" w:sz="0" w:space="0" w:color="auto"/>
              </w:divBdr>
            </w:div>
          </w:divsChild>
        </w:div>
        <w:div w:id="1456408065">
          <w:marLeft w:val="-225"/>
          <w:marRight w:val="-225"/>
          <w:marTop w:val="0"/>
          <w:marBottom w:val="300"/>
          <w:divBdr>
            <w:top w:val="none" w:sz="0" w:space="0" w:color="auto"/>
            <w:left w:val="none" w:sz="0" w:space="0" w:color="auto"/>
            <w:bottom w:val="none" w:sz="0" w:space="0" w:color="auto"/>
            <w:right w:val="none" w:sz="0" w:space="0" w:color="auto"/>
          </w:divBdr>
          <w:divsChild>
            <w:div w:id="597643370">
              <w:marLeft w:val="0"/>
              <w:marRight w:val="0"/>
              <w:marTop w:val="0"/>
              <w:marBottom w:val="30"/>
              <w:divBdr>
                <w:top w:val="none" w:sz="0" w:space="0" w:color="auto"/>
                <w:left w:val="none" w:sz="0" w:space="0" w:color="auto"/>
                <w:bottom w:val="none" w:sz="0" w:space="0" w:color="auto"/>
                <w:right w:val="none" w:sz="0" w:space="0" w:color="auto"/>
              </w:divBdr>
            </w:div>
            <w:div w:id="126900519">
              <w:marLeft w:val="0"/>
              <w:marRight w:val="0"/>
              <w:marTop w:val="0"/>
              <w:marBottom w:val="0"/>
              <w:divBdr>
                <w:top w:val="none" w:sz="0" w:space="0" w:color="auto"/>
                <w:left w:val="none" w:sz="0" w:space="0" w:color="auto"/>
                <w:bottom w:val="none" w:sz="0" w:space="0" w:color="auto"/>
                <w:right w:val="none" w:sz="0" w:space="0" w:color="auto"/>
              </w:divBdr>
            </w:div>
          </w:divsChild>
        </w:div>
        <w:div w:id="2019193686">
          <w:marLeft w:val="-225"/>
          <w:marRight w:val="-225"/>
          <w:marTop w:val="0"/>
          <w:marBottom w:val="300"/>
          <w:divBdr>
            <w:top w:val="none" w:sz="0" w:space="0" w:color="auto"/>
            <w:left w:val="none" w:sz="0" w:space="0" w:color="auto"/>
            <w:bottom w:val="none" w:sz="0" w:space="0" w:color="auto"/>
            <w:right w:val="none" w:sz="0" w:space="0" w:color="auto"/>
          </w:divBdr>
          <w:divsChild>
            <w:div w:id="1696543823">
              <w:marLeft w:val="0"/>
              <w:marRight w:val="0"/>
              <w:marTop w:val="0"/>
              <w:marBottom w:val="30"/>
              <w:divBdr>
                <w:top w:val="none" w:sz="0" w:space="0" w:color="auto"/>
                <w:left w:val="none" w:sz="0" w:space="0" w:color="auto"/>
                <w:bottom w:val="none" w:sz="0" w:space="0" w:color="auto"/>
                <w:right w:val="none" w:sz="0" w:space="0" w:color="auto"/>
              </w:divBdr>
            </w:div>
            <w:div w:id="1339697041">
              <w:marLeft w:val="0"/>
              <w:marRight w:val="0"/>
              <w:marTop w:val="0"/>
              <w:marBottom w:val="0"/>
              <w:divBdr>
                <w:top w:val="none" w:sz="0" w:space="0" w:color="auto"/>
                <w:left w:val="none" w:sz="0" w:space="0" w:color="auto"/>
                <w:bottom w:val="none" w:sz="0" w:space="0" w:color="auto"/>
                <w:right w:val="none" w:sz="0" w:space="0" w:color="auto"/>
              </w:divBdr>
            </w:div>
          </w:divsChild>
        </w:div>
        <w:div w:id="1900633747">
          <w:marLeft w:val="-225"/>
          <w:marRight w:val="-225"/>
          <w:marTop w:val="0"/>
          <w:marBottom w:val="300"/>
          <w:divBdr>
            <w:top w:val="none" w:sz="0" w:space="0" w:color="auto"/>
            <w:left w:val="none" w:sz="0" w:space="0" w:color="auto"/>
            <w:bottom w:val="none" w:sz="0" w:space="0" w:color="auto"/>
            <w:right w:val="none" w:sz="0" w:space="0" w:color="auto"/>
          </w:divBdr>
          <w:divsChild>
            <w:div w:id="1713268188">
              <w:marLeft w:val="0"/>
              <w:marRight w:val="0"/>
              <w:marTop w:val="0"/>
              <w:marBottom w:val="30"/>
              <w:divBdr>
                <w:top w:val="none" w:sz="0" w:space="0" w:color="auto"/>
                <w:left w:val="none" w:sz="0" w:space="0" w:color="auto"/>
                <w:bottom w:val="none" w:sz="0" w:space="0" w:color="auto"/>
                <w:right w:val="none" w:sz="0" w:space="0" w:color="auto"/>
              </w:divBdr>
            </w:div>
            <w:div w:id="333076399">
              <w:marLeft w:val="0"/>
              <w:marRight w:val="0"/>
              <w:marTop w:val="0"/>
              <w:marBottom w:val="0"/>
              <w:divBdr>
                <w:top w:val="none" w:sz="0" w:space="0" w:color="auto"/>
                <w:left w:val="none" w:sz="0" w:space="0" w:color="auto"/>
                <w:bottom w:val="none" w:sz="0" w:space="0" w:color="auto"/>
                <w:right w:val="none" w:sz="0" w:space="0" w:color="auto"/>
              </w:divBdr>
              <w:divsChild>
                <w:div w:id="16481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2079">
          <w:marLeft w:val="-225"/>
          <w:marRight w:val="-225"/>
          <w:marTop w:val="0"/>
          <w:marBottom w:val="300"/>
          <w:divBdr>
            <w:top w:val="none" w:sz="0" w:space="0" w:color="auto"/>
            <w:left w:val="none" w:sz="0" w:space="0" w:color="auto"/>
            <w:bottom w:val="none" w:sz="0" w:space="0" w:color="auto"/>
            <w:right w:val="none" w:sz="0" w:space="0" w:color="auto"/>
          </w:divBdr>
          <w:divsChild>
            <w:div w:id="1241449967">
              <w:marLeft w:val="0"/>
              <w:marRight w:val="0"/>
              <w:marTop w:val="0"/>
              <w:marBottom w:val="30"/>
              <w:divBdr>
                <w:top w:val="none" w:sz="0" w:space="0" w:color="auto"/>
                <w:left w:val="none" w:sz="0" w:space="0" w:color="auto"/>
                <w:bottom w:val="none" w:sz="0" w:space="0" w:color="auto"/>
                <w:right w:val="none" w:sz="0" w:space="0" w:color="auto"/>
              </w:divBdr>
            </w:div>
            <w:div w:id="1233806427">
              <w:marLeft w:val="0"/>
              <w:marRight w:val="0"/>
              <w:marTop w:val="0"/>
              <w:marBottom w:val="0"/>
              <w:divBdr>
                <w:top w:val="none" w:sz="0" w:space="0" w:color="auto"/>
                <w:left w:val="none" w:sz="0" w:space="0" w:color="auto"/>
                <w:bottom w:val="none" w:sz="0" w:space="0" w:color="auto"/>
                <w:right w:val="none" w:sz="0" w:space="0" w:color="auto"/>
              </w:divBdr>
              <w:divsChild>
                <w:div w:id="18095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1511">
          <w:marLeft w:val="-225"/>
          <w:marRight w:val="-225"/>
          <w:marTop w:val="0"/>
          <w:marBottom w:val="300"/>
          <w:divBdr>
            <w:top w:val="none" w:sz="0" w:space="0" w:color="auto"/>
            <w:left w:val="none" w:sz="0" w:space="0" w:color="auto"/>
            <w:bottom w:val="none" w:sz="0" w:space="0" w:color="auto"/>
            <w:right w:val="none" w:sz="0" w:space="0" w:color="auto"/>
          </w:divBdr>
          <w:divsChild>
            <w:div w:id="1311403769">
              <w:marLeft w:val="0"/>
              <w:marRight w:val="0"/>
              <w:marTop w:val="0"/>
              <w:marBottom w:val="30"/>
              <w:divBdr>
                <w:top w:val="none" w:sz="0" w:space="0" w:color="auto"/>
                <w:left w:val="none" w:sz="0" w:space="0" w:color="auto"/>
                <w:bottom w:val="none" w:sz="0" w:space="0" w:color="auto"/>
                <w:right w:val="none" w:sz="0" w:space="0" w:color="auto"/>
              </w:divBdr>
            </w:div>
            <w:div w:id="523179967">
              <w:marLeft w:val="0"/>
              <w:marRight w:val="0"/>
              <w:marTop w:val="0"/>
              <w:marBottom w:val="0"/>
              <w:divBdr>
                <w:top w:val="none" w:sz="0" w:space="0" w:color="auto"/>
                <w:left w:val="none" w:sz="0" w:space="0" w:color="auto"/>
                <w:bottom w:val="none" w:sz="0" w:space="0" w:color="auto"/>
                <w:right w:val="none" w:sz="0" w:space="0" w:color="auto"/>
              </w:divBdr>
              <w:divsChild>
                <w:div w:id="1955938814">
                  <w:marLeft w:val="0"/>
                  <w:marRight w:val="0"/>
                  <w:marTop w:val="0"/>
                  <w:marBottom w:val="30"/>
                  <w:divBdr>
                    <w:top w:val="none" w:sz="0" w:space="0" w:color="auto"/>
                    <w:left w:val="none" w:sz="0" w:space="0" w:color="auto"/>
                    <w:bottom w:val="none" w:sz="0" w:space="0" w:color="auto"/>
                    <w:right w:val="none" w:sz="0" w:space="0" w:color="auto"/>
                  </w:divBdr>
                </w:div>
                <w:div w:id="71908891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76985335">
          <w:marLeft w:val="-225"/>
          <w:marRight w:val="-225"/>
          <w:marTop w:val="0"/>
          <w:marBottom w:val="300"/>
          <w:divBdr>
            <w:top w:val="none" w:sz="0" w:space="0" w:color="auto"/>
            <w:left w:val="none" w:sz="0" w:space="0" w:color="auto"/>
            <w:bottom w:val="none" w:sz="0" w:space="0" w:color="auto"/>
            <w:right w:val="none" w:sz="0" w:space="0" w:color="auto"/>
          </w:divBdr>
          <w:divsChild>
            <w:div w:id="1659454406">
              <w:marLeft w:val="0"/>
              <w:marRight w:val="0"/>
              <w:marTop w:val="0"/>
              <w:marBottom w:val="30"/>
              <w:divBdr>
                <w:top w:val="none" w:sz="0" w:space="0" w:color="auto"/>
                <w:left w:val="none" w:sz="0" w:space="0" w:color="auto"/>
                <w:bottom w:val="none" w:sz="0" w:space="0" w:color="auto"/>
                <w:right w:val="none" w:sz="0" w:space="0" w:color="auto"/>
              </w:divBdr>
            </w:div>
            <w:div w:id="596016287">
              <w:marLeft w:val="0"/>
              <w:marRight w:val="0"/>
              <w:marTop w:val="0"/>
              <w:marBottom w:val="0"/>
              <w:divBdr>
                <w:top w:val="none" w:sz="0" w:space="0" w:color="auto"/>
                <w:left w:val="none" w:sz="0" w:space="0" w:color="auto"/>
                <w:bottom w:val="none" w:sz="0" w:space="0" w:color="auto"/>
                <w:right w:val="none" w:sz="0" w:space="0" w:color="auto"/>
              </w:divBdr>
            </w:div>
          </w:divsChild>
        </w:div>
        <w:div w:id="706100580">
          <w:marLeft w:val="-225"/>
          <w:marRight w:val="-225"/>
          <w:marTop w:val="0"/>
          <w:marBottom w:val="300"/>
          <w:divBdr>
            <w:top w:val="none" w:sz="0" w:space="0" w:color="auto"/>
            <w:left w:val="none" w:sz="0" w:space="0" w:color="auto"/>
            <w:bottom w:val="none" w:sz="0" w:space="0" w:color="auto"/>
            <w:right w:val="none" w:sz="0" w:space="0" w:color="auto"/>
          </w:divBdr>
          <w:divsChild>
            <w:div w:id="921913514">
              <w:marLeft w:val="0"/>
              <w:marRight w:val="0"/>
              <w:marTop w:val="0"/>
              <w:marBottom w:val="30"/>
              <w:divBdr>
                <w:top w:val="none" w:sz="0" w:space="0" w:color="auto"/>
                <w:left w:val="none" w:sz="0" w:space="0" w:color="auto"/>
                <w:bottom w:val="none" w:sz="0" w:space="0" w:color="auto"/>
                <w:right w:val="none" w:sz="0" w:space="0" w:color="auto"/>
              </w:divBdr>
            </w:div>
            <w:div w:id="814564181">
              <w:marLeft w:val="0"/>
              <w:marRight w:val="0"/>
              <w:marTop w:val="0"/>
              <w:marBottom w:val="0"/>
              <w:divBdr>
                <w:top w:val="none" w:sz="0" w:space="0" w:color="auto"/>
                <w:left w:val="none" w:sz="0" w:space="0" w:color="auto"/>
                <w:bottom w:val="none" w:sz="0" w:space="0" w:color="auto"/>
                <w:right w:val="none" w:sz="0" w:space="0" w:color="auto"/>
              </w:divBdr>
            </w:div>
          </w:divsChild>
        </w:div>
        <w:div w:id="1155951954">
          <w:marLeft w:val="-225"/>
          <w:marRight w:val="-225"/>
          <w:marTop w:val="0"/>
          <w:marBottom w:val="300"/>
          <w:divBdr>
            <w:top w:val="none" w:sz="0" w:space="0" w:color="auto"/>
            <w:left w:val="none" w:sz="0" w:space="0" w:color="auto"/>
            <w:bottom w:val="none" w:sz="0" w:space="0" w:color="auto"/>
            <w:right w:val="none" w:sz="0" w:space="0" w:color="auto"/>
          </w:divBdr>
          <w:divsChild>
            <w:div w:id="955603330">
              <w:marLeft w:val="0"/>
              <w:marRight w:val="0"/>
              <w:marTop w:val="0"/>
              <w:marBottom w:val="30"/>
              <w:divBdr>
                <w:top w:val="none" w:sz="0" w:space="0" w:color="auto"/>
                <w:left w:val="none" w:sz="0" w:space="0" w:color="auto"/>
                <w:bottom w:val="none" w:sz="0" w:space="0" w:color="auto"/>
                <w:right w:val="none" w:sz="0" w:space="0" w:color="auto"/>
              </w:divBdr>
            </w:div>
            <w:div w:id="2117670578">
              <w:marLeft w:val="0"/>
              <w:marRight w:val="0"/>
              <w:marTop w:val="0"/>
              <w:marBottom w:val="0"/>
              <w:divBdr>
                <w:top w:val="none" w:sz="0" w:space="0" w:color="auto"/>
                <w:left w:val="none" w:sz="0" w:space="0" w:color="auto"/>
                <w:bottom w:val="none" w:sz="0" w:space="0" w:color="auto"/>
                <w:right w:val="none" w:sz="0" w:space="0" w:color="auto"/>
              </w:divBdr>
            </w:div>
          </w:divsChild>
        </w:div>
        <w:div w:id="404186743">
          <w:marLeft w:val="-225"/>
          <w:marRight w:val="-225"/>
          <w:marTop w:val="0"/>
          <w:marBottom w:val="300"/>
          <w:divBdr>
            <w:top w:val="none" w:sz="0" w:space="0" w:color="auto"/>
            <w:left w:val="none" w:sz="0" w:space="0" w:color="auto"/>
            <w:bottom w:val="none" w:sz="0" w:space="0" w:color="auto"/>
            <w:right w:val="none" w:sz="0" w:space="0" w:color="auto"/>
          </w:divBdr>
          <w:divsChild>
            <w:div w:id="352463260">
              <w:marLeft w:val="0"/>
              <w:marRight w:val="0"/>
              <w:marTop w:val="0"/>
              <w:marBottom w:val="30"/>
              <w:divBdr>
                <w:top w:val="none" w:sz="0" w:space="0" w:color="auto"/>
                <w:left w:val="none" w:sz="0" w:space="0" w:color="auto"/>
                <w:bottom w:val="none" w:sz="0" w:space="0" w:color="auto"/>
                <w:right w:val="none" w:sz="0" w:space="0" w:color="auto"/>
              </w:divBdr>
            </w:div>
            <w:div w:id="1627732176">
              <w:marLeft w:val="0"/>
              <w:marRight w:val="0"/>
              <w:marTop w:val="0"/>
              <w:marBottom w:val="0"/>
              <w:divBdr>
                <w:top w:val="none" w:sz="0" w:space="0" w:color="auto"/>
                <w:left w:val="none" w:sz="0" w:space="0" w:color="auto"/>
                <w:bottom w:val="none" w:sz="0" w:space="0" w:color="auto"/>
                <w:right w:val="none" w:sz="0" w:space="0" w:color="auto"/>
              </w:divBdr>
            </w:div>
          </w:divsChild>
        </w:div>
        <w:div w:id="180556855">
          <w:marLeft w:val="-225"/>
          <w:marRight w:val="-225"/>
          <w:marTop w:val="0"/>
          <w:marBottom w:val="300"/>
          <w:divBdr>
            <w:top w:val="none" w:sz="0" w:space="0" w:color="auto"/>
            <w:left w:val="none" w:sz="0" w:space="0" w:color="auto"/>
            <w:bottom w:val="none" w:sz="0" w:space="0" w:color="auto"/>
            <w:right w:val="none" w:sz="0" w:space="0" w:color="auto"/>
          </w:divBdr>
          <w:divsChild>
            <w:div w:id="75834139">
              <w:marLeft w:val="0"/>
              <w:marRight w:val="0"/>
              <w:marTop w:val="0"/>
              <w:marBottom w:val="30"/>
              <w:divBdr>
                <w:top w:val="none" w:sz="0" w:space="0" w:color="auto"/>
                <w:left w:val="none" w:sz="0" w:space="0" w:color="auto"/>
                <w:bottom w:val="none" w:sz="0" w:space="0" w:color="auto"/>
                <w:right w:val="none" w:sz="0" w:space="0" w:color="auto"/>
              </w:divBdr>
            </w:div>
            <w:div w:id="1494493277">
              <w:marLeft w:val="0"/>
              <w:marRight w:val="0"/>
              <w:marTop w:val="0"/>
              <w:marBottom w:val="0"/>
              <w:divBdr>
                <w:top w:val="none" w:sz="0" w:space="0" w:color="auto"/>
                <w:left w:val="none" w:sz="0" w:space="0" w:color="auto"/>
                <w:bottom w:val="none" w:sz="0" w:space="0" w:color="auto"/>
                <w:right w:val="none" w:sz="0" w:space="0" w:color="auto"/>
              </w:divBdr>
            </w:div>
          </w:divsChild>
        </w:div>
        <w:div w:id="1771395073">
          <w:marLeft w:val="-225"/>
          <w:marRight w:val="-225"/>
          <w:marTop w:val="0"/>
          <w:marBottom w:val="300"/>
          <w:divBdr>
            <w:top w:val="none" w:sz="0" w:space="0" w:color="auto"/>
            <w:left w:val="none" w:sz="0" w:space="0" w:color="auto"/>
            <w:bottom w:val="none" w:sz="0" w:space="0" w:color="auto"/>
            <w:right w:val="none" w:sz="0" w:space="0" w:color="auto"/>
          </w:divBdr>
          <w:divsChild>
            <w:div w:id="329918273">
              <w:marLeft w:val="0"/>
              <w:marRight w:val="0"/>
              <w:marTop w:val="0"/>
              <w:marBottom w:val="30"/>
              <w:divBdr>
                <w:top w:val="none" w:sz="0" w:space="0" w:color="auto"/>
                <w:left w:val="none" w:sz="0" w:space="0" w:color="auto"/>
                <w:bottom w:val="none" w:sz="0" w:space="0" w:color="auto"/>
                <w:right w:val="none" w:sz="0" w:space="0" w:color="auto"/>
              </w:divBdr>
            </w:div>
            <w:div w:id="203058757">
              <w:marLeft w:val="0"/>
              <w:marRight w:val="0"/>
              <w:marTop w:val="0"/>
              <w:marBottom w:val="0"/>
              <w:divBdr>
                <w:top w:val="none" w:sz="0" w:space="0" w:color="auto"/>
                <w:left w:val="none" w:sz="0" w:space="0" w:color="auto"/>
                <w:bottom w:val="none" w:sz="0" w:space="0" w:color="auto"/>
                <w:right w:val="none" w:sz="0" w:space="0" w:color="auto"/>
              </w:divBdr>
            </w:div>
          </w:divsChild>
        </w:div>
        <w:div w:id="225920450">
          <w:marLeft w:val="-225"/>
          <w:marRight w:val="-225"/>
          <w:marTop w:val="0"/>
          <w:marBottom w:val="300"/>
          <w:divBdr>
            <w:top w:val="none" w:sz="0" w:space="0" w:color="auto"/>
            <w:left w:val="none" w:sz="0" w:space="0" w:color="auto"/>
            <w:bottom w:val="none" w:sz="0" w:space="0" w:color="auto"/>
            <w:right w:val="none" w:sz="0" w:space="0" w:color="auto"/>
          </w:divBdr>
          <w:divsChild>
            <w:div w:id="1245533922">
              <w:marLeft w:val="0"/>
              <w:marRight w:val="0"/>
              <w:marTop w:val="0"/>
              <w:marBottom w:val="30"/>
              <w:divBdr>
                <w:top w:val="none" w:sz="0" w:space="0" w:color="auto"/>
                <w:left w:val="none" w:sz="0" w:space="0" w:color="auto"/>
                <w:bottom w:val="none" w:sz="0" w:space="0" w:color="auto"/>
                <w:right w:val="none" w:sz="0" w:space="0" w:color="auto"/>
              </w:divBdr>
            </w:div>
            <w:div w:id="900335083">
              <w:marLeft w:val="0"/>
              <w:marRight w:val="0"/>
              <w:marTop w:val="0"/>
              <w:marBottom w:val="0"/>
              <w:divBdr>
                <w:top w:val="none" w:sz="0" w:space="0" w:color="auto"/>
                <w:left w:val="none" w:sz="0" w:space="0" w:color="auto"/>
                <w:bottom w:val="none" w:sz="0" w:space="0" w:color="auto"/>
                <w:right w:val="none" w:sz="0" w:space="0" w:color="auto"/>
              </w:divBdr>
            </w:div>
          </w:divsChild>
        </w:div>
        <w:div w:id="500046870">
          <w:marLeft w:val="-225"/>
          <w:marRight w:val="-225"/>
          <w:marTop w:val="0"/>
          <w:marBottom w:val="300"/>
          <w:divBdr>
            <w:top w:val="none" w:sz="0" w:space="0" w:color="auto"/>
            <w:left w:val="none" w:sz="0" w:space="0" w:color="auto"/>
            <w:bottom w:val="none" w:sz="0" w:space="0" w:color="auto"/>
            <w:right w:val="none" w:sz="0" w:space="0" w:color="auto"/>
          </w:divBdr>
          <w:divsChild>
            <w:div w:id="1226837361">
              <w:marLeft w:val="0"/>
              <w:marRight w:val="0"/>
              <w:marTop w:val="0"/>
              <w:marBottom w:val="30"/>
              <w:divBdr>
                <w:top w:val="none" w:sz="0" w:space="0" w:color="auto"/>
                <w:left w:val="none" w:sz="0" w:space="0" w:color="auto"/>
                <w:bottom w:val="none" w:sz="0" w:space="0" w:color="auto"/>
                <w:right w:val="none" w:sz="0" w:space="0" w:color="auto"/>
              </w:divBdr>
            </w:div>
            <w:div w:id="1803578563">
              <w:marLeft w:val="0"/>
              <w:marRight w:val="0"/>
              <w:marTop w:val="0"/>
              <w:marBottom w:val="0"/>
              <w:divBdr>
                <w:top w:val="none" w:sz="0" w:space="0" w:color="auto"/>
                <w:left w:val="none" w:sz="0" w:space="0" w:color="auto"/>
                <w:bottom w:val="none" w:sz="0" w:space="0" w:color="auto"/>
                <w:right w:val="none" w:sz="0" w:space="0" w:color="auto"/>
              </w:divBdr>
              <w:divsChild>
                <w:div w:id="11549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7154">
          <w:marLeft w:val="-225"/>
          <w:marRight w:val="-225"/>
          <w:marTop w:val="0"/>
          <w:marBottom w:val="300"/>
          <w:divBdr>
            <w:top w:val="none" w:sz="0" w:space="0" w:color="auto"/>
            <w:left w:val="none" w:sz="0" w:space="0" w:color="auto"/>
            <w:bottom w:val="none" w:sz="0" w:space="0" w:color="auto"/>
            <w:right w:val="none" w:sz="0" w:space="0" w:color="auto"/>
          </w:divBdr>
          <w:divsChild>
            <w:div w:id="309285057">
              <w:marLeft w:val="0"/>
              <w:marRight w:val="0"/>
              <w:marTop w:val="0"/>
              <w:marBottom w:val="30"/>
              <w:divBdr>
                <w:top w:val="none" w:sz="0" w:space="0" w:color="auto"/>
                <w:left w:val="none" w:sz="0" w:space="0" w:color="auto"/>
                <w:bottom w:val="none" w:sz="0" w:space="0" w:color="auto"/>
                <w:right w:val="none" w:sz="0" w:space="0" w:color="auto"/>
              </w:divBdr>
            </w:div>
            <w:div w:id="434374157">
              <w:marLeft w:val="0"/>
              <w:marRight w:val="0"/>
              <w:marTop w:val="0"/>
              <w:marBottom w:val="0"/>
              <w:divBdr>
                <w:top w:val="none" w:sz="0" w:space="0" w:color="auto"/>
                <w:left w:val="none" w:sz="0" w:space="0" w:color="auto"/>
                <w:bottom w:val="none" w:sz="0" w:space="0" w:color="auto"/>
                <w:right w:val="none" w:sz="0" w:space="0" w:color="auto"/>
              </w:divBdr>
            </w:div>
          </w:divsChild>
        </w:div>
        <w:div w:id="718482453">
          <w:marLeft w:val="-225"/>
          <w:marRight w:val="-225"/>
          <w:marTop w:val="0"/>
          <w:marBottom w:val="300"/>
          <w:divBdr>
            <w:top w:val="none" w:sz="0" w:space="0" w:color="auto"/>
            <w:left w:val="none" w:sz="0" w:space="0" w:color="auto"/>
            <w:bottom w:val="none" w:sz="0" w:space="0" w:color="auto"/>
            <w:right w:val="none" w:sz="0" w:space="0" w:color="auto"/>
          </w:divBdr>
          <w:divsChild>
            <w:div w:id="889263279">
              <w:marLeft w:val="0"/>
              <w:marRight w:val="0"/>
              <w:marTop w:val="0"/>
              <w:marBottom w:val="30"/>
              <w:divBdr>
                <w:top w:val="none" w:sz="0" w:space="0" w:color="auto"/>
                <w:left w:val="none" w:sz="0" w:space="0" w:color="auto"/>
                <w:bottom w:val="none" w:sz="0" w:space="0" w:color="auto"/>
                <w:right w:val="none" w:sz="0" w:space="0" w:color="auto"/>
              </w:divBdr>
            </w:div>
            <w:div w:id="5251279">
              <w:marLeft w:val="0"/>
              <w:marRight w:val="0"/>
              <w:marTop w:val="0"/>
              <w:marBottom w:val="0"/>
              <w:divBdr>
                <w:top w:val="none" w:sz="0" w:space="0" w:color="auto"/>
                <w:left w:val="none" w:sz="0" w:space="0" w:color="auto"/>
                <w:bottom w:val="none" w:sz="0" w:space="0" w:color="auto"/>
                <w:right w:val="none" w:sz="0" w:space="0" w:color="auto"/>
              </w:divBdr>
            </w:div>
          </w:divsChild>
        </w:div>
        <w:div w:id="279730700">
          <w:marLeft w:val="-225"/>
          <w:marRight w:val="-225"/>
          <w:marTop w:val="0"/>
          <w:marBottom w:val="300"/>
          <w:divBdr>
            <w:top w:val="none" w:sz="0" w:space="0" w:color="auto"/>
            <w:left w:val="none" w:sz="0" w:space="0" w:color="auto"/>
            <w:bottom w:val="none" w:sz="0" w:space="0" w:color="auto"/>
            <w:right w:val="none" w:sz="0" w:space="0" w:color="auto"/>
          </w:divBdr>
          <w:divsChild>
            <w:div w:id="986975901">
              <w:marLeft w:val="0"/>
              <w:marRight w:val="0"/>
              <w:marTop w:val="0"/>
              <w:marBottom w:val="30"/>
              <w:divBdr>
                <w:top w:val="none" w:sz="0" w:space="0" w:color="auto"/>
                <w:left w:val="none" w:sz="0" w:space="0" w:color="auto"/>
                <w:bottom w:val="none" w:sz="0" w:space="0" w:color="auto"/>
                <w:right w:val="none" w:sz="0" w:space="0" w:color="auto"/>
              </w:divBdr>
            </w:div>
            <w:div w:id="6676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992</Words>
  <Characters>5656</Characters>
  <Application>Microsoft Office Word</Application>
  <DocSecurity>0</DocSecurity>
  <Lines>47</Lines>
  <Paragraphs>13</Paragraphs>
  <ScaleCrop>false</ScaleCrop>
  <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2021-03-18T08:08:00Z</dcterms:created>
  <dcterms:modified xsi:type="dcterms:W3CDTF">2021-03-18T08:10:00Z</dcterms:modified>
</cp:coreProperties>
</file>