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60"/>
        <w:tblW w:w="9747" w:type="dxa"/>
        <w:tblCellSpacing w:w="0" w:type="dxa"/>
        <w:tblCellMar>
          <w:left w:w="0" w:type="dxa"/>
          <w:right w:w="0" w:type="dxa"/>
        </w:tblCellMar>
        <w:tblLook w:val="0000" w:firstRow="0" w:lastRow="0" w:firstColumn="0" w:lastColumn="0" w:noHBand="0" w:noVBand="0"/>
      </w:tblPr>
      <w:tblGrid>
        <w:gridCol w:w="3510"/>
        <w:gridCol w:w="6237"/>
      </w:tblGrid>
      <w:tr w:rsidR="00D25998" w:rsidRPr="009C61F0" w:rsidTr="00C318ED">
        <w:trPr>
          <w:trHeight w:val="1560"/>
          <w:tblCellSpacing w:w="0" w:type="dxa"/>
        </w:trPr>
        <w:tc>
          <w:tcPr>
            <w:tcW w:w="3510" w:type="dxa"/>
            <w:tcMar>
              <w:top w:w="0" w:type="dxa"/>
              <w:left w:w="108" w:type="dxa"/>
              <w:bottom w:w="0" w:type="dxa"/>
              <w:right w:w="108" w:type="dxa"/>
            </w:tcMar>
          </w:tcPr>
          <w:p w:rsidR="00D25998" w:rsidRPr="00883734" w:rsidRDefault="00D25998" w:rsidP="006B5FA2">
            <w:pPr>
              <w:pStyle w:val="NormalWeb"/>
              <w:spacing w:before="0" w:beforeAutospacing="0" w:after="0" w:afterAutospacing="0"/>
              <w:jc w:val="center"/>
              <w:rPr>
                <w:b/>
                <w:sz w:val="28"/>
              </w:rPr>
            </w:pPr>
            <w:r w:rsidRPr="00883734">
              <w:rPr>
                <w:b/>
                <w:sz w:val="28"/>
              </w:rPr>
              <w:t>ỦY BAN NHÂN DÂN</w:t>
            </w:r>
          </w:p>
          <w:p w:rsidR="00D25998" w:rsidRPr="00883734" w:rsidRDefault="00D25998" w:rsidP="006B5FA2">
            <w:pPr>
              <w:pStyle w:val="NormalWeb"/>
              <w:spacing w:before="0" w:beforeAutospacing="0" w:after="0" w:afterAutospacing="0"/>
              <w:jc w:val="center"/>
              <w:rPr>
                <w:b/>
                <w:sz w:val="28"/>
              </w:rPr>
            </w:pPr>
            <w:r w:rsidRPr="00883734">
              <w:rPr>
                <w:b/>
                <w:sz w:val="28"/>
              </w:rPr>
              <w:t>TỈNH GIA LAI</w:t>
            </w:r>
          </w:p>
          <w:p w:rsidR="00D25998" w:rsidRPr="00883734" w:rsidRDefault="003B1FEA" w:rsidP="006B5FA2">
            <w:pPr>
              <w:pStyle w:val="NormalWeb"/>
              <w:spacing w:before="0" w:beforeAutospacing="0" w:after="0" w:afterAutospacing="0"/>
              <w:jc w:val="center"/>
              <w:rPr>
                <w:b/>
                <w:sz w:val="26"/>
              </w:rPr>
            </w:pPr>
            <w:r>
              <w:rPr>
                <w:noProof/>
              </w:rPr>
              <w:pict>
                <v:line id="Straight Connector 4" o:spid="_x0000_s1026" style="position:absolute;left:0;text-align:left;z-index:251665408;visibility:visible" from="50.6pt,.8pt" to="11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"/>
              </w:pict>
            </w:r>
            <w:r w:rsidR="00D25998" w:rsidRPr="00883734">
              <w:rPr>
                <w:sz w:val="26"/>
              </w:rPr>
              <w:t xml:space="preserve"> </w:t>
            </w:r>
          </w:p>
          <w:p w:rsidR="00D25998" w:rsidRPr="00883734" w:rsidRDefault="00D25998" w:rsidP="00DB28DF">
            <w:pPr>
              <w:pStyle w:val="NormalWeb"/>
              <w:spacing w:before="0" w:beforeAutospacing="0" w:after="0" w:afterAutospacing="0"/>
            </w:pPr>
            <w:r>
              <w:rPr>
                <w:b/>
                <w:sz w:val="26"/>
              </w:rPr>
              <w:t xml:space="preserve">  </w:t>
            </w:r>
            <w:r w:rsidR="00A979E0">
              <w:rPr>
                <w:sz w:val="30"/>
              </w:rPr>
              <w:t>Số:      /202</w:t>
            </w:r>
            <w:r w:rsidR="00DB28DF">
              <w:rPr>
                <w:sz w:val="30"/>
              </w:rPr>
              <w:t>1</w:t>
            </w:r>
            <w:r w:rsidRPr="007A7040">
              <w:rPr>
                <w:sz w:val="30"/>
              </w:rPr>
              <w:t>/QĐ-UBND</w:t>
            </w:r>
          </w:p>
        </w:tc>
        <w:tc>
          <w:tcPr>
            <w:tcW w:w="6237" w:type="dxa"/>
            <w:tcMar>
              <w:top w:w="0" w:type="dxa"/>
              <w:left w:w="108" w:type="dxa"/>
              <w:bottom w:w="0" w:type="dxa"/>
              <w:right w:w="108" w:type="dxa"/>
            </w:tcMar>
          </w:tcPr>
          <w:p w:rsidR="00D25998" w:rsidRDefault="00D25998" w:rsidP="00042913">
            <w:pPr>
              <w:spacing w:after="0" w:line="240" w:lineRule="auto"/>
              <w:jc w:val="center"/>
              <w:rPr>
                <w:rFonts w:ascii="Times New Roman" w:hAnsi="Times New Roman" w:cs="Times New Roman"/>
                <w:b/>
                <w:sz w:val="28"/>
              </w:rPr>
            </w:pPr>
            <w:r w:rsidRPr="00042913">
              <w:rPr>
                <w:rFonts w:ascii="Times New Roman" w:hAnsi="Times New Roman" w:cs="Times New Roman"/>
                <w:b/>
                <w:sz w:val="26"/>
              </w:rPr>
              <w:t>CỘNG HÒA XÃ HỘI CHỦ NGHĨA VIỆT NAM</w:t>
            </w:r>
          </w:p>
          <w:p w:rsidR="00D25998" w:rsidRPr="00883734" w:rsidRDefault="003B1FEA" w:rsidP="006B5FA2">
            <w:pPr>
              <w:spacing w:after="0" w:line="240" w:lineRule="auto"/>
              <w:jc w:val="center"/>
              <w:rPr>
                <w:rFonts w:ascii="Times New Roman" w:hAnsi="Times New Roman" w:cs="Times New Roman"/>
                <w:b/>
                <w:sz w:val="26"/>
              </w:rPr>
            </w:pPr>
            <w:r>
              <w:rPr>
                <w:noProof/>
                <w:sz w:val="24"/>
              </w:rPr>
              <w:pict>
                <v:line id="Straight Connector 5" o:spid="_x0000_s1031" style="position:absolute;left:0;text-align:left;z-index:251664384;visibility:visible" from="65.1pt,15.8pt" to="235.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jg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SzfJ0D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"/>
              </w:pict>
            </w:r>
            <w:r w:rsidR="00D25998" w:rsidRPr="007A7040">
              <w:rPr>
                <w:rFonts w:ascii="Times New Roman" w:hAnsi="Times New Roman" w:cs="Times New Roman"/>
                <w:b/>
                <w:sz w:val="28"/>
              </w:rPr>
              <w:t xml:space="preserve">Độc lập </w:t>
            </w:r>
            <w:r w:rsidR="00042913">
              <w:rPr>
                <w:rFonts w:ascii="Times New Roman" w:hAnsi="Times New Roman" w:cs="Times New Roman"/>
                <w:b/>
                <w:sz w:val="28"/>
              </w:rPr>
              <w:t>-</w:t>
            </w:r>
            <w:r w:rsidR="00D25998" w:rsidRPr="007A7040">
              <w:rPr>
                <w:rFonts w:ascii="Times New Roman" w:hAnsi="Times New Roman" w:cs="Times New Roman"/>
                <w:b/>
                <w:sz w:val="28"/>
              </w:rPr>
              <w:t xml:space="preserve"> T</w:t>
            </w:r>
            <w:r w:rsidR="00D25998">
              <w:rPr>
                <w:rFonts w:ascii="Times New Roman" w:hAnsi="Times New Roman" w:cs="Times New Roman"/>
                <w:b/>
                <w:sz w:val="28"/>
              </w:rPr>
              <w:t>ự</w:t>
            </w:r>
            <w:r w:rsidR="00D25998" w:rsidRPr="007A7040">
              <w:rPr>
                <w:rFonts w:ascii="Times New Roman" w:hAnsi="Times New Roman" w:cs="Times New Roman"/>
                <w:b/>
                <w:sz w:val="28"/>
              </w:rPr>
              <w:t xml:space="preserve"> do - Hạnh phúc</w:t>
            </w:r>
          </w:p>
          <w:p w:rsidR="00042913" w:rsidRDefault="00042913" w:rsidP="00042913">
            <w:pPr>
              <w:spacing w:after="0" w:line="240" w:lineRule="auto"/>
              <w:jc w:val="center"/>
              <w:rPr>
                <w:rFonts w:ascii="Times New Roman" w:hAnsi="Times New Roman" w:cs="Times New Roman"/>
                <w:i/>
                <w:sz w:val="28"/>
              </w:rPr>
            </w:pPr>
          </w:p>
          <w:p w:rsidR="00D25998" w:rsidRPr="00042913" w:rsidRDefault="00D25998" w:rsidP="00DB28DF">
            <w:pPr>
              <w:spacing w:after="0" w:line="240" w:lineRule="auto"/>
              <w:jc w:val="center"/>
              <w:rPr>
                <w:rFonts w:ascii="Times New Roman" w:hAnsi="Times New Roman" w:cs="Times New Roman"/>
                <w:i/>
                <w:sz w:val="28"/>
              </w:rPr>
            </w:pPr>
            <w:r w:rsidRPr="007A7040">
              <w:rPr>
                <w:rFonts w:ascii="Times New Roman" w:hAnsi="Times New Roman" w:cs="Times New Roman"/>
                <w:i/>
                <w:sz w:val="28"/>
              </w:rPr>
              <w:t>Gia L</w:t>
            </w:r>
            <w:r>
              <w:rPr>
                <w:rFonts w:ascii="Times New Roman" w:hAnsi="Times New Roman" w:cs="Times New Roman"/>
                <w:i/>
                <w:sz w:val="28"/>
              </w:rPr>
              <w:t>ai, ngày      tháng     năm 20</w:t>
            </w:r>
            <w:r w:rsidR="00A979E0">
              <w:rPr>
                <w:rFonts w:ascii="Times New Roman" w:hAnsi="Times New Roman" w:cs="Times New Roman"/>
                <w:i/>
                <w:sz w:val="28"/>
              </w:rPr>
              <w:t>2</w:t>
            </w:r>
            <w:r w:rsidR="00DB28DF">
              <w:rPr>
                <w:rFonts w:ascii="Times New Roman" w:hAnsi="Times New Roman" w:cs="Times New Roman"/>
                <w:i/>
                <w:sz w:val="28"/>
              </w:rPr>
              <w:t>1</w:t>
            </w:r>
          </w:p>
        </w:tc>
      </w:tr>
    </w:tbl>
    <w:p w:rsidR="00042913" w:rsidRDefault="00D25998" w:rsidP="00D25998">
      <w:pPr>
        <w:spacing w:after="0" w:line="240" w:lineRule="auto"/>
        <w:jc w:val="center"/>
        <w:rPr>
          <w:rFonts w:ascii="Times New Roman" w:eastAsia="Times New Roman" w:hAnsi="Times New Roman" w:cs="Times New Roman"/>
          <w:b/>
          <w:bCs/>
          <w:sz w:val="24"/>
          <w:szCs w:val="24"/>
        </w:rPr>
      </w:pPr>
      <w:r w:rsidRPr="00883734">
        <w:rPr>
          <w:rFonts w:ascii="Times New Roman" w:eastAsia="Times New Roman" w:hAnsi="Times New Roman" w:cs="Times New Roman"/>
          <w:b/>
          <w:bC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1"/>
      </w:tblGrid>
      <w:tr w:rsidR="00D70C7C" w:rsidRPr="00D70C7C" w:rsidTr="00C318ED">
        <w:tc>
          <w:tcPr>
            <w:tcW w:w="9747" w:type="dxa"/>
          </w:tcPr>
          <w:p w:rsidR="00042913" w:rsidRPr="00D70C7C" w:rsidRDefault="00042913" w:rsidP="00042913">
            <w:pPr>
              <w:jc w:val="center"/>
              <w:rPr>
                <w:b/>
                <w:bCs/>
                <w:sz w:val="28"/>
                <w:szCs w:val="24"/>
              </w:rPr>
            </w:pPr>
            <w:r w:rsidRPr="00D70C7C">
              <w:rPr>
                <w:b/>
                <w:bCs/>
                <w:sz w:val="28"/>
                <w:szCs w:val="24"/>
              </w:rPr>
              <w:t>QUYẾT ĐỊNH</w:t>
            </w:r>
          </w:p>
          <w:p w:rsidR="00042913" w:rsidRPr="00D70C7C" w:rsidRDefault="002C3A93" w:rsidP="00042913">
            <w:pPr>
              <w:jc w:val="center"/>
              <w:rPr>
                <w:b/>
                <w:bCs/>
                <w:sz w:val="28"/>
                <w:szCs w:val="24"/>
              </w:rPr>
            </w:pPr>
            <w:r w:rsidRPr="00D70C7C">
              <w:rPr>
                <w:b/>
                <w:bCs/>
                <w:sz w:val="28"/>
                <w:szCs w:val="24"/>
              </w:rPr>
              <w:t>Quy định v</w:t>
            </w:r>
            <w:r w:rsidR="00042913" w:rsidRPr="00D70C7C">
              <w:rPr>
                <w:b/>
                <w:bCs/>
                <w:sz w:val="28"/>
                <w:szCs w:val="24"/>
              </w:rPr>
              <w:t xml:space="preserve">ề </w:t>
            </w:r>
            <w:r w:rsidRPr="00D70C7C">
              <w:rPr>
                <w:b/>
                <w:bCs/>
                <w:sz w:val="28"/>
                <w:szCs w:val="24"/>
              </w:rPr>
              <w:t xml:space="preserve">bố trí </w:t>
            </w:r>
            <w:r w:rsidR="00042913" w:rsidRPr="00D70C7C">
              <w:rPr>
                <w:b/>
                <w:bCs/>
                <w:sz w:val="28"/>
                <w:szCs w:val="24"/>
              </w:rPr>
              <w:t>số lượng cán bộ, công chức</w:t>
            </w:r>
          </w:p>
          <w:p w:rsidR="00042913" w:rsidRPr="00D70C7C" w:rsidRDefault="00042913" w:rsidP="002C3A93">
            <w:pPr>
              <w:jc w:val="center"/>
              <w:rPr>
                <w:b/>
                <w:bCs/>
                <w:sz w:val="28"/>
                <w:szCs w:val="24"/>
              </w:rPr>
            </w:pPr>
            <w:r w:rsidRPr="00D70C7C">
              <w:rPr>
                <w:b/>
                <w:bCs/>
                <w:sz w:val="28"/>
                <w:szCs w:val="24"/>
              </w:rPr>
              <w:t xml:space="preserve">xã, phường, thị trấn </w:t>
            </w:r>
            <w:r w:rsidR="002C3A93" w:rsidRPr="00D70C7C">
              <w:rPr>
                <w:b/>
                <w:bCs/>
                <w:sz w:val="28"/>
                <w:szCs w:val="24"/>
              </w:rPr>
              <w:t xml:space="preserve">áp dụng trên địa bàn </w:t>
            </w:r>
            <w:r w:rsidRPr="00D70C7C">
              <w:rPr>
                <w:b/>
                <w:bCs/>
                <w:sz w:val="28"/>
                <w:szCs w:val="24"/>
              </w:rPr>
              <w:t>tỉnh Gia Lai</w:t>
            </w:r>
          </w:p>
        </w:tc>
      </w:tr>
    </w:tbl>
    <w:p w:rsidR="00042913" w:rsidRPr="00D70C7C" w:rsidRDefault="003B1FEA" w:rsidP="00D25998">
      <w:pPr>
        <w:spacing w:after="0" w:line="240" w:lineRule="auto"/>
        <w:jc w:val="center"/>
        <w:rPr>
          <w:rFonts w:ascii="Times New Roman" w:eastAsia="Times New Roman" w:hAnsi="Times New Roman" w:cs="Times New Roman"/>
          <w:b/>
          <w:bCs/>
          <w:sz w:val="28"/>
          <w:szCs w:val="24"/>
        </w:rPr>
      </w:pPr>
      <w:r w:rsidRPr="00D70C7C">
        <w:rPr>
          <w:rFonts w:ascii="Times New Roman" w:hAnsi="Times New Roman" w:cs="Times New Roman"/>
          <w:noProof/>
        </w:rPr>
        <w:pict>
          <v:line id="Straight Connector 6" o:spid="_x0000_s1030" style="position:absolute;left:0;text-align:left;z-index:251666432;visibility:visible;mso-position-horizontal-relative:text;mso-position-vertical-relative:text" from="190.6pt,3.7pt" to="279.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0O6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"/>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1"/>
      </w:tblGrid>
      <w:tr w:rsidR="00042913" w:rsidRPr="00D70C7C" w:rsidTr="00C318ED">
        <w:tc>
          <w:tcPr>
            <w:tcW w:w="9747" w:type="dxa"/>
          </w:tcPr>
          <w:p w:rsidR="00042913" w:rsidRPr="00D70C7C" w:rsidRDefault="00042913" w:rsidP="00042913">
            <w:pPr>
              <w:spacing w:before="100" w:beforeAutospacing="1" w:after="100" w:afterAutospacing="1"/>
              <w:jc w:val="center"/>
              <w:rPr>
                <w:sz w:val="28"/>
                <w:szCs w:val="24"/>
              </w:rPr>
            </w:pPr>
            <w:r w:rsidRPr="00D70C7C">
              <w:rPr>
                <w:b/>
                <w:bCs/>
                <w:sz w:val="28"/>
                <w:szCs w:val="24"/>
              </w:rPr>
              <w:t>UỶ BAN NHÂN DÂN TỈNH</w:t>
            </w:r>
            <w:r w:rsidR="00211C81" w:rsidRPr="00D70C7C">
              <w:rPr>
                <w:b/>
                <w:bCs/>
                <w:sz w:val="28"/>
                <w:szCs w:val="24"/>
              </w:rPr>
              <w:t xml:space="preserve"> GIA LAI</w:t>
            </w:r>
          </w:p>
        </w:tc>
      </w:tr>
    </w:tbl>
    <w:p w:rsidR="00042913" w:rsidRPr="00D70C7C" w:rsidRDefault="00042913" w:rsidP="00D25998">
      <w:pPr>
        <w:spacing w:after="0" w:line="240" w:lineRule="auto"/>
        <w:jc w:val="center"/>
        <w:rPr>
          <w:rFonts w:ascii="Times New Roman" w:eastAsia="Times New Roman" w:hAnsi="Times New Roman" w:cs="Times New Roman"/>
          <w:b/>
          <w:bCs/>
          <w:sz w:val="12"/>
          <w:szCs w:val="24"/>
        </w:rPr>
      </w:pPr>
    </w:p>
    <w:p w:rsidR="00DA0EC5" w:rsidRPr="00D70C7C" w:rsidRDefault="00D25998" w:rsidP="001E1AEC">
      <w:pPr>
        <w:spacing w:before="120" w:after="120" w:line="240" w:lineRule="auto"/>
        <w:ind w:firstLine="709"/>
        <w:rPr>
          <w:rFonts w:ascii="Times New Roman" w:eastAsia="Times New Roman" w:hAnsi="Times New Roman" w:cs="Times New Roman"/>
          <w:i/>
          <w:iCs/>
          <w:sz w:val="28"/>
          <w:szCs w:val="24"/>
        </w:rPr>
      </w:pPr>
      <w:r w:rsidRPr="00D70C7C">
        <w:rPr>
          <w:rFonts w:ascii="Times New Roman" w:eastAsia="Times New Roman" w:hAnsi="Times New Roman" w:cs="Times New Roman"/>
          <w:i/>
          <w:iCs/>
          <w:sz w:val="28"/>
          <w:szCs w:val="24"/>
        </w:rPr>
        <w:t>Căn cứ Luật cán bộ, công chức ngày 13</w:t>
      </w:r>
      <w:r w:rsidR="00333157" w:rsidRPr="00D70C7C">
        <w:rPr>
          <w:rFonts w:ascii="Times New Roman" w:eastAsia="Times New Roman" w:hAnsi="Times New Roman" w:cs="Times New Roman"/>
          <w:i/>
          <w:iCs/>
          <w:sz w:val="28"/>
          <w:szCs w:val="24"/>
        </w:rPr>
        <w:t>/</w:t>
      </w:r>
      <w:r w:rsidRPr="00D70C7C">
        <w:rPr>
          <w:rFonts w:ascii="Times New Roman" w:eastAsia="Times New Roman" w:hAnsi="Times New Roman" w:cs="Times New Roman"/>
          <w:i/>
          <w:iCs/>
          <w:sz w:val="28"/>
          <w:szCs w:val="24"/>
        </w:rPr>
        <w:t>11</w:t>
      </w:r>
      <w:r w:rsidR="00333157" w:rsidRPr="00D70C7C">
        <w:rPr>
          <w:rFonts w:ascii="Times New Roman" w:eastAsia="Times New Roman" w:hAnsi="Times New Roman" w:cs="Times New Roman"/>
          <w:i/>
          <w:iCs/>
          <w:sz w:val="28"/>
          <w:szCs w:val="24"/>
        </w:rPr>
        <w:t>/</w:t>
      </w:r>
      <w:r w:rsidRPr="00D70C7C">
        <w:rPr>
          <w:rFonts w:ascii="Times New Roman" w:eastAsia="Times New Roman" w:hAnsi="Times New Roman" w:cs="Times New Roman"/>
          <w:i/>
          <w:iCs/>
          <w:sz w:val="28"/>
          <w:szCs w:val="24"/>
        </w:rPr>
        <w:t>2008;</w:t>
      </w:r>
      <w:r w:rsidR="00DA0EC5" w:rsidRPr="00D70C7C">
        <w:rPr>
          <w:rFonts w:ascii="Times New Roman" w:eastAsia="Times New Roman" w:hAnsi="Times New Roman" w:cs="Times New Roman"/>
          <w:i/>
          <w:iCs/>
          <w:sz w:val="28"/>
          <w:szCs w:val="24"/>
        </w:rPr>
        <w:t xml:space="preserve"> </w:t>
      </w:r>
    </w:p>
    <w:p w:rsidR="00D25998" w:rsidRPr="00D70C7C" w:rsidRDefault="00DA0EC5" w:rsidP="001E1AEC">
      <w:pPr>
        <w:spacing w:before="120" w:after="120" w:line="240" w:lineRule="auto"/>
        <w:ind w:firstLine="709"/>
        <w:rPr>
          <w:rFonts w:ascii="Times New Roman" w:eastAsia="Times New Roman" w:hAnsi="Times New Roman" w:cs="Times New Roman"/>
          <w:i/>
          <w:iCs/>
          <w:sz w:val="28"/>
          <w:szCs w:val="24"/>
        </w:rPr>
      </w:pPr>
      <w:r w:rsidRPr="00D70C7C">
        <w:rPr>
          <w:rFonts w:ascii="Times New Roman" w:eastAsia="Times New Roman" w:hAnsi="Times New Roman" w:cs="Times New Roman"/>
          <w:i/>
          <w:iCs/>
          <w:sz w:val="28"/>
          <w:szCs w:val="24"/>
        </w:rPr>
        <w:t>Căn cứ Luật tổ chức chính quyền địa phương ngày 19/6/2015;</w:t>
      </w:r>
    </w:p>
    <w:p w:rsidR="008A2B1A" w:rsidRPr="00D70C7C" w:rsidRDefault="008A2B1A" w:rsidP="001E1AEC">
      <w:pPr>
        <w:spacing w:before="120" w:after="120" w:line="240" w:lineRule="auto"/>
        <w:ind w:firstLine="709"/>
        <w:rPr>
          <w:rFonts w:ascii="Times New Roman" w:eastAsia="Times New Roman" w:hAnsi="Times New Roman" w:cs="Times New Roman"/>
          <w:i/>
          <w:iCs/>
          <w:sz w:val="28"/>
          <w:szCs w:val="24"/>
        </w:rPr>
      </w:pPr>
      <w:r w:rsidRPr="00D70C7C">
        <w:rPr>
          <w:rFonts w:ascii="Times New Roman" w:eastAsia="Times New Roman" w:hAnsi="Times New Roman" w:cs="Times New Roman"/>
          <w:i/>
          <w:iCs/>
          <w:sz w:val="28"/>
          <w:szCs w:val="24"/>
        </w:rPr>
        <w:t>Căn cứ Luật Ban hành văn bản quy phạm pháp luật ngày 22/6/2015;</w:t>
      </w:r>
    </w:p>
    <w:p w:rsidR="008A2B1A" w:rsidRPr="00D70C7C" w:rsidRDefault="008A2B1A" w:rsidP="001E1AEC">
      <w:pPr>
        <w:spacing w:before="120" w:after="120" w:line="240" w:lineRule="auto"/>
        <w:ind w:firstLine="709"/>
        <w:rPr>
          <w:rFonts w:ascii="Times New Roman" w:eastAsia="Times New Roman" w:hAnsi="Times New Roman" w:cs="Times New Roman"/>
          <w:sz w:val="28"/>
          <w:szCs w:val="24"/>
        </w:rPr>
      </w:pPr>
      <w:r w:rsidRPr="00D70C7C">
        <w:rPr>
          <w:rFonts w:ascii="Times New Roman" w:eastAsia="Times New Roman" w:hAnsi="Times New Roman" w:cs="Times New Roman"/>
          <w:i/>
          <w:iCs/>
          <w:sz w:val="28"/>
          <w:szCs w:val="24"/>
        </w:rPr>
        <w:t>Căn cứ Nghị định số 92/2009/NĐ-CP ngày 22/10/2009 của Chính phủ về chức danh, số lượng, một số chế độ, chính sách đối với cán bộ, công chức ở xã, phường, thị trấn và những người hoạt động không chuyên trách ở cấp xã;</w:t>
      </w:r>
    </w:p>
    <w:p w:rsidR="00D25998" w:rsidRPr="00D70C7C" w:rsidRDefault="00D25998" w:rsidP="001E1AEC">
      <w:pPr>
        <w:spacing w:before="120" w:after="120" w:line="240" w:lineRule="auto"/>
        <w:ind w:firstLine="709"/>
        <w:jc w:val="both"/>
        <w:rPr>
          <w:rFonts w:ascii="Times New Roman" w:eastAsia="Times New Roman" w:hAnsi="Times New Roman" w:cs="Times New Roman"/>
          <w:i/>
          <w:iCs/>
          <w:sz w:val="28"/>
          <w:szCs w:val="24"/>
        </w:rPr>
      </w:pPr>
      <w:r w:rsidRPr="00D70C7C">
        <w:rPr>
          <w:rFonts w:ascii="Times New Roman" w:eastAsia="Times New Roman" w:hAnsi="Times New Roman" w:cs="Times New Roman"/>
          <w:i/>
          <w:iCs/>
          <w:sz w:val="28"/>
          <w:szCs w:val="24"/>
        </w:rPr>
        <w:t>Căn cứ Nghị định số 34/2019/NĐ-CP ngày 24</w:t>
      </w:r>
      <w:r w:rsidR="00333157" w:rsidRPr="00D70C7C">
        <w:rPr>
          <w:rFonts w:ascii="Times New Roman" w:eastAsia="Times New Roman" w:hAnsi="Times New Roman" w:cs="Times New Roman"/>
          <w:i/>
          <w:iCs/>
          <w:sz w:val="28"/>
          <w:szCs w:val="24"/>
        </w:rPr>
        <w:t>/</w:t>
      </w:r>
      <w:r w:rsidRPr="00D70C7C">
        <w:rPr>
          <w:rFonts w:ascii="Times New Roman" w:eastAsia="Times New Roman" w:hAnsi="Times New Roman" w:cs="Times New Roman"/>
          <w:i/>
          <w:iCs/>
          <w:sz w:val="28"/>
          <w:szCs w:val="24"/>
        </w:rPr>
        <w:t>4</w:t>
      </w:r>
      <w:r w:rsidR="00333157" w:rsidRPr="00D70C7C">
        <w:rPr>
          <w:rFonts w:ascii="Times New Roman" w:eastAsia="Times New Roman" w:hAnsi="Times New Roman" w:cs="Times New Roman"/>
          <w:i/>
          <w:iCs/>
          <w:sz w:val="28"/>
          <w:szCs w:val="24"/>
        </w:rPr>
        <w:t>/</w:t>
      </w:r>
      <w:r w:rsidRPr="00D70C7C">
        <w:rPr>
          <w:rFonts w:ascii="Times New Roman" w:eastAsia="Times New Roman" w:hAnsi="Times New Roman" w:cs="Times New Roman"/>
          <w:i/>
          <w:iCs/>
          <w:sz w:val="28"/>
          <w:szCs w:val="24"/>
        </w:rPr>
        <w:t>2019 của Chính phủ sửa đổi, bổ sung một số quy định về cán bộ, công chức cấp xã và những người hoạt động không chuyên trách ở cấp xã, ở thôn, tổ dân phố;</w:t>
      </w:r>
      <w:r w:rsidR="005328A0" w:rsidRPr="00D70C7C">
        <w:rPr>
          <w:rFonts w:ascii="Times New Roman" w:eastAsia="Times New Roman" w:hAnsi="Times New Roman" w:cs="Times New Roman"/>
          <w:i/>
          <w:iCs/>
          <w:sz w:val="28"/>
          <w:szCs w:val="24"/>
        </w:rPr>
        <w:t xml:space="preserve"> </w:t>
      </w:r>
      <w:r w:rsidR="008A2B1A" w:rsidRPr="00D70C7C">
        <w:rPr>
          <w:rFonts w:ascii="Times New Roman" w:eastAsia="Times New Roman" w:hAnsi="Times New Roman" w:cs="Times New Roman"/>
          <w:i/>
          <w:iCs/>
          <w:sz w:val="28"/>
          <w:szCs w:val="24"/>
        </w:rPr>
        <w:t>Thông tư số 13</w:t>
      </w:r>
      <w:r w:rsidR="00333157" w:rsidRPr="00D70C7C">
        <w:rPr>
          <w:rFonts w:ascii="Times New Roman" w:eastAsia="Times New Roman" w:hAnsi="Times New Roman" w:cs="Times New Roman"/>
          <w:i/>
          <w:iCs/>
          <w:sz w:val="28"/>
          <w:szCs w:val="24"/>
        </w:rPr>
        <w:t>/20</w:t>
      </w:r>
      <w:r w:rsidR="008A2B1A" w:rsidRPr="00D70C7C">
        <w:rPr>
          <w:rFonts w:ascii="Times New Roman" w:eastAsia="Times New Roman" w:hAnsi="Times New Roman" w:cs="Times New Roman"/>
          <w:i/>
          <w:iCs/>
          <w:sz w:val="28"/>
          <w:szCs w:val="24"/>
        </w:rPr>
        <w:t xml:space="preserve">19/TT-BNV ngày 06/11/2019 </w:t>
      </w:r>
      <w:r w:rsidR="00333157" w:rsidRPr="00D70C7C">
        <w:rPr>
          <w:rFonts w:ascii="Times New Roman" w:eastAsia="Times New Roman" w:hAnsi="Times New Roman" w:cs="Times New Roman"/>
          <w:i/>
          <w:iCs/>
          <w:sz w:val="28"/>
          <w:szCs w:val="24"/>
        </w:rPr>
        <w:t xml:space="preserve">của Bộ Nội vụ </w:t>
      </w:r>
      <w:r w:rsidR="00E72ED0" w:rsidRPr="00D70C7C">
        <w:rPr>
          <w:rFonts w:ascii="Times New Roman" w:eastAsia="Times New Roman" w:hAnsi="Times New Roman" w:cs="Times New Roman"/>
          <w:i/>
          <w:iCs/>
          <w:sz w:val="28"/>
          <w:szCs w:val="24"/>
        </w:rPr>
        <w:t>h</w:t>
      </w:r>
      <w:r w:rsidR="00333157" w:rsidRPr="00D70C7C">
        <w:rPr>
          <w:rFonts w:ascii="Times New Roman" w:eastAsia="Times New Roman" w:hAnsi="Times New Roman" w:cs="Times New Roman"/>
          <w:i/>
          <w:iCs/>
          <w:sz w:val="28"/>
          <w:szCs w:val="24"/>
        </w:rPr>
        <w:t>ướng dẫn một số quy định về cán bộ, công chức cấp xã và người hoạt động không chuyên trách ở cấp xã, ở thôn, tổ dân phố;</w:t>
      </w:r>
    </w:p>
    <w:p w:rsidR="00D25998" w:rsidRPr="00D70C7C" w:rsidRDefault="00D25998" w:rsidP="001E1AEC">
      <w:pPr>
        <w:spacing w:before="120" w:after="120" w:line="240" w:lineRule="auto"/>
        <w:ind w:firstLine="709"/>
        <w:rPr>
          <w:rFonts w:ascii="Times New Roman" w:eastAsia="Times New Roman" w:hAnsi="Times New Roman" w:cs="Times New Roman"/>
          <w:sz w:val="28"/>
          <w:szCs w:val="24"/>
        </w:rPr>
      </w:pPr>
      <w:r w:rsidRPr="00D70C7C">
        <w:rPr>
          <w:rFonts w:ascii="Times New Roman" w:eastAsia="Times New Roman" w:hAnsi="Times New Roman" w:cs="Times New Roman"/>
          <w:i/>
          <w:iCs/>
          <w:sz w:val="28"/>
          <w:szCs w:val="24"/>
        </w:rPr>
        <w:t>Xét đề nghị của Giám đốc Sở Nội vụ,</w:t>
      </w:r>
    </w:p>
    <w:p w:rsidR="00D25998" w:rsidRPr="00D70C7C" w:rsidRDefault="00D25998" w:rsidP="001E1AEC">
      <w:pPr>
        <w:spacing w:before="120" w:after="120" w:line="240" w:lineRule="auto"/>
        <w:jc w:val="center"/>
        <w:rPr>
          <w:rFonts w:ascii="Times New Roman" w:eastAsia="Times New Roman" w:hAnsi="Times New Roman" w:cs="Times New Roman"/>
          <w:sz w:val="28"/>
          <w:szCs w:val="24"/>
        </w:rPr>
      </w:pPr>
      <w:r w:rsidRPr="00D70C7C">
        <w:rPr>
          <w:rFonts w:ascii="Times New Roman" w:eastAsia="Times New Roman" w:hAnsi="Times New Roman" w:cs="Times New Roman"/>
          <w:b/>
          <w:bCs/>
          <w:sz w:val="28"/>
          <w:szCs w:val="24"/>
        </w:rPr>
        <w:t>QUYẾT ĐỊNH:</w:t>
      </w:r>
    </w:p>
    <w:p w:rsidR="00211C81" w:rsidRPr="00D70C7C" w:rsidRDefault="00211C81" w:rsidP="001E1AEC">
      <w:pPr>
        <w:spacing w:before="120" w:after="120" w:line="240" w:lineRule="auto"/>
        <w:ind w:firstLine="709"/>
        <w:jc w:val="both"/>
        <w:rPr>
          <w:rFonts w:ascii="Times New Roman" w:eastAsia="Times New Roman" w:hAnsi="Times New Roman" w:cs="Times New Roman"/>
          <w:b/>
          <w:bCs/>
          <w:sz w:val="28"/>
          <w:szCs w:val="24"/>
        </w:rPr>
      </w:pPr>
      <w:r w:rsidRPr="00D70C7C">
        <w:rPr>
          <w:rFonts w:ascii="Times New Roman" w:eastAsia="Times New Roman" w:hAnsi="Times New Roman" w:cs="Times New Roman"/>
          <w:b/>
          <w:bCs/>
          <w:sz w:val="28"/>
          <w:szCs w:val="24"/>
        </w:rPr>
        <w:t xml:space="preserve">Điều 1. </w:t>
      </w:r>
      <w:r w:rsidRPr="00D70C7C">
        <w:rPr>
          <w:rFonts w:ascii="Times New Roman" w:eastAsia="Times New Roman" w:hAnsi="Times New Roman" w:cs="Times New Roman"/>
          <w:bCs/>
          <w:sz w:val="28"/>
          <w:szCs w:val="24"/>
        </w:rPr>
        <w:t>Phạm vi điều chỉnh</w:t>
      </w:r>
      <w:r w:rsidR="007966CF" w:rsidRPr="00D70C7C">
        <w:rPr>
          <w:rFonts w:ascii="Times New Roman" w:eastAsia="Times New Roman" w:hAnsi="Times New Roman" w:cs="Times New Roman"/>
          <w:bCs/>
          <w:sz w:val="28"/>
          <w:szCs w:val="24"/>
        </w:rPr>
        <w:t xml:space="preserve"> và đối dượng áp dụng</w:t>
      </w:r>
    </w:p>
    <w:p w:rsidR="007966CF" w:rsidRPr="00D70C7C" w:rsidRDefault="007966CF" w:rsidP="001E1AEC">
      <w:pPr>
        <w:spacing w:before="120" w:after="120" w:line="240" w:lineRule="auto"/>
        <w:ind w:firstLine="709"/>
        <w:jc w:val="both"/>
        <w:rPr>
          <w:rFonts w:ascii="Times New Roman" w:eastAsia="Times New Roman" w:hAnsi="Times New Roman" w:cs="Times New Roman"/>
          <w:bCs/>
          <w:sz w:val="28"/>
          <w:szCs w:val="24"/>
        </w:rPr>
      </w:pPr>
      <w:r w:rsidRPr="00D70C7C">
        <w:rPr>
          <w:rFonts w:ascii="Times New Roman" w:eastAsia="Times New Roman" w:hAnsi="Times New Roman" w:cs="Times New Roman"/>
          <w:bCs/>
          <w:sz w:val="28"/>
          <w:szCs w:val="24"/>
        </w:rPr>
        <w:tab/>
        <w:t>1. Phạm vi điều chỉnh là các xã, phường, thị trấn trên địa bàn tỉnh Gia Lai.</w:t>
      </w:r>
    </w:p>
    <w:p w:rsidR="007966CF" w:rsidRPr="00D70C7C" w:rsidRDefault="007966CF" w:rsidP="001E1AEC">
      <w:pPr>
        <w:spacing w:before="120" w:after="120" w:line="240" w:lineRule="auto"/>
        <w:ind w:firstLine="709"/>
        <w:jc w:val="both"/>
        <w:rPr>
          <w:rFonts w:ascii="Times New Roman" w:eastAsia="Times New Roman" w:hAnsi="Times New Roman" w:cs="Times New Roman"/>
          <w:bCs/>
          <w:sz w:val="28"/>
          <w:szCs w:val="24"/>
        </w:rPr>
      </w:pPr>
      <w:r w:rsidRPr="00D70C7C">
        <w:rPr>
          <w:rFonts w:ascii="Times New Roman" w:eastAsia="Times New Roman" w:hAnsi="Times New Roman" w:cs="Times New Roman"/>
          <w:bCs/>
          <w:sz w:val="28"/>
          <w:szCs w:val="24"/>
        </w:rPr>
        <w:t xml:space="preserve">2. </w:t>
      </w:r>
      <w:r w:rsidR="00F433C9" w:rsidRPr="00D70C7C">
        <w:rPr>
          <w:rFonts w:ascii="Times New Roman" w:eastAsia="Times New Roman" w:hAnsi="Times New Roman" w:cs="Times New Roman"/>
          <w:bCs/>
          <w:sz w:val="28"/>
          <w:szCs w:val="24"/>
        </w:rPr>
        <w:t>Đối tượng</w:t>
      </w:r>
      <w:r w:rsidRPr="00D70C7C">
        <w:rPr>
          <w:rFonts w:ascii="Times New Roman" w:eastAsia="Times New Roman" w:hAnsi="Times New Roman" w:cs="Times New Roman"/>
          <w:bCs/>
          <w:sz w:val="28"/>
          <w:szCs w:val="24"/>
        </w:rPr>
        <w:t xml:space="preserve"> áp dụng </w:t>
      </w:r>
      <w:r w:rsidR="00F433C9" w:rsidRPr="00D70C7C">
        <w:rPr>
          <w:rFonts w:ascii="Times New Roman" w:eastAsia="Times New Roman" w:hAnsi="Times New Roman" w:cs="Times New Roman"/>
          <w:bCs/>
          <w:sz w:val="28"/>
          <w:szCs w:val="24"/>
        </w:rPr>
        <w:t>là</w:t>
      </w:r>
      <w:r w:rsidRPr="00D70C7C">
        <w:rPr>
          <w:rFonts w:ascii="Times New Roman" w:eastAsia="Times New Roman" w:hAnsi="Times New Roman" w:cs="Times New Roman"/>
          <w:bCs/>
          <w:sz w:val="28"/>
          <w:szCs w:val="24"/>
        </w:rPr>
        <w:t xml:space="preserve"> cán bộ, công chức xã, phường, thị trấn trên địa bàn tỉnh Gia Lai.</w:t>
      </w:r>
    </w:p>
    <w:p w:rsidR="00D25998" w:rsidRPr="00D70C7C" w:rsidRDefault="00D25998" w:rsidP="001E1AEC">
      <w:pPr>
        <w:spacing w:before="120" w:after="120" w:line="240" w:lineRule="auto"/>
        <w:ind w:firstLine="709"/>
        <w:jc w:val="both"/>
        <w:rPr>
          <w:rFonts w:ascii="Times New Roman" w:eastAsia="Times New Roman" w:hAnsi="Times New Roman" w:cs="Times New Roman"/>
          <w:sz w:val="28"/>
          <w:szCs w:val="24"/>
        </w:rPr>
      </w:pPr>
      <w:r w:rsidRPr="00D70C7C">
        <w:rPr>
          <w:rFonts w:ascii="Times New Roman" w:eastAsia="Times New Roman" w:hAnsi="Times New Roman" w:cs="Times New Roman"/>
          <w:b/>
          <w:bCs/>
          <w:sz w:val="28"/>
          <w:szCs w:val="24"/>
        </w:rPr>
        <w:t xml:space="preserve">Điều </w:t>
      </w:r>
      <w:r w:rsidR="007966CF" w:rsidRPr="00D70C7C">
        <w:rPr>
          <w:rFonts w:ascii="Times New Roman" w:eastAsia="Times New Roman" w:hAnsi="Times New Roman" w:cs="Times New Roman"/>
          <w:b/>
          <w:bCs/>
          <w:sz w:val="28"/>
          <w:szCs w:val="24"/>
        </w:rPr>
        <w:t>2</w:t>
      </w:r>
      <w:r w:rsidRPr="00D70C7C">
        <w:rPr>
          <w:rFonts w:ascii="Times New Roman" w:eastAsia="Times New Roman" w:hAnsi="Times New Roman" w:cs="Times New Roman"/>
          <w:b/>
          <w:bCs/>
          <w:sz w:val="28"/>
          <w:szCs w:val="24"/>
        </w:rPr>
        <w:t>.</w:t>
      </w:r>
      <w:r w:rsidRPr="00D70C7C">
        <w:rPr>
          <w:rFonts w:ascii="Times New Roman" w:eastAsia="Times New Roman" w:hAnsi="Times New Roman" w:cs="Times New Roman"/>
          <w:sz w:val="28"/>
          <w:szCs w:val="24"/>
        </w:rPr>
        <w:t xml:space="preserve"> </w:t>
      </w:r>
      <w:r w:rsidR="002C3A93" w:rsidRPr="00D70C7C">
        <w:rPr>
          <w:rFonts w:ascii="Times New Roman" w:eastAsia="Times New Roman" w:hAnsi="Times New Roman" w:cs="Times New Roman"/>
          <w:sz w:val="28"/>
          <w:szCs w:val="24"/>
        </w:rPr>
        <w:t>Quy định về s</w:t>
      </w:r>
      <w:r w:rsidRPr="00D70C7C">
        <w:rPr>
          <w:rFonts w:ascii="Times New Roman" w:eastAsia="Times New Roman" w:hAnsi="Times New Roman" w:cs="Times New Roman"/>
          <w:sz w:val="28"/>
          <w:szCs w:val="24"/>
        </w:rPr>
        <w:t xml:space="preserve">ố lượng cán bộ, công chức </w:t>
      </w:r>
      <w:r w:rsidR="002C3A93" w:rsidRPr="00D70C7C">
        <w:rPr>
          <w:rFonts w:ascii="Times New Roman" w:eastAsia="Times New Roman" w:hAnsi="Times New Roman" w:cs="Times New Roman"/>
          <w:sz w:val="28"/>
          <w:szCs w:val="24"/>
        </w:rPr>
        <w:t>xã, phường, thị trấn áp dụng trên địa bàn tỉnh</w:t>
      </w:r>
      <w:r w:rsidRPr="00D70C7C">
        <w:rPr>
          <w:rFonts w:ascii="Times New Roman" w:eastAsia="Times New Roman" w:hAnsi="Times New Roman" w:cs="Times New Roman"/>
          <w:sz w:val="28"/>
          <w:szCs w:val="24"/>
        </w:rPr>
        <w:t xml:space="preserve"> Gia Lai được bố trí theo </w:t>
      </w:r>
      <w:r w:rsidR="00333157" w:rsidRPr="00D70C7C">
        <w:rPr>
          <w:rFonts w:ascii="Times New Roman" w:eastAsia="Times New Roman" w:hAnsi="Times New Roman" w:cs="Times New Roman"/>
          <w:sz w:val="28"/>
          <w:szCs w:val="24"/>
        </w:rPr>
        <w:t xml:space="preserve">Quyết định phân </w:t>
      </w:r>
      <w:r w:rsidRPr="00D70C7C">
        <w:rPr>
          <w:rFonts w:ascii="Times New Roman" w:eastAsia="Times New Roman" w:hAnsi="Times New Roman" w:cs="Times New Roman"/>
          <w:sz w:val="28"/>
          <w:szCs w:val="24"/>
        </w:rPr>
        <w:t xml:space="preserve">loại đơn vị hành chính </w:t>
      </w:r>
      <w:r w:rsidR="00333157" w:rsidRPr="00D70C7C">
        <w:rPr>
          <w:rFonts w:ascii="Times New Roman" w:eastAsia="Times New Roman" w:hAnsi="Times New Roman" w:cs="Times New Roman"/>
          <w:sz w:val="28"/>
          <w:szCs w:val="24"/>
        </w:rPr>
        <w:t>xã, phường, thị trấn</w:t>
      </w:r>
      <w:r w:rsidR="005328A0" w:rsidRPr="00D70C7C">
        <w:rPr>
          <w:rFonts w:ascii="Times New Roman" w:eastAsia="Times New Roman" w:hAnsi="Times New Roman" w:cs="Times New Roman"/>
          <w:sz w:val="28"/>
          <w:szCs w:val="24"/>
        </w:rPr>
        <w:t xml:space="preserve">. Cụ thể </w:t>
      </w:r>
      <w:r w:rsidRPr="00D70C7C">
        <w:rPr>
          <w:rFonts w:ascii="Times New Roman" w:eastAsia="Times New Roman" w:hAnsi="Times New Roman" w:cs="Times New Roman"/>
          <w:sz w:val="28"/>
          <w:szCs w:val="24"/>
        </w:rPr>
        <w:t>như sau:</w:t>
      </w:r>
    </w:p>
    <w:p w:rsidR="00D25998" w:rsidRPr="00D70C7C" w:rsidRDefault="00D25998" w:rsidP="001E1AEC">
      <w:pPr>
        <w:spacing w:before="120" w:after="120" w:line="240" w:lineRule="auto"/>
        <w:ind w:firstLine="709"/>
        <w:jc w:val="both"/>
        <w:rPr>
          <w:rFonts w:ascii="Times New Roman" w:eastAsia="Times New Roman" w:hAnsi="Times New Roman" w:cs="Times New Roman"/>
          <w:sz w:val="28"/>
          <w:szCs w:val="24"/>
        </w:rPr>
      </w:pPr>
      <w:r w:rsidRPr="00D70C7C">
        <w:rPr>
          <w:rFonts w:ascii="Times New Roman" w:eastAsia="Times New Roman" w:hAnsi="Times New Roman" w:cs="Times New Roman"/>
          <w:sz w:val="28"/>
          <w:szCs w:val="24"/>
        </w:rPr>
        <w:t xml:space="preserve">1. Xã, phường, thị trấn loại 1: </w:t>
      </w:r>
      <w:r w:rsidR="007A7CCA" w:rsidRPr="00D70C7C">
        <w:rPr>
          <w:rFonts w:ascii="Times New Roman" w:eastAsia="Times New Roman" w:hAnsi="Times New Roman" w:cs="Times New Roman"/>
          <w:sz w:val="28"/>
          <w:szCs w:val="24"/>
        </w:rPr>
        <w:t>T</w:t>
      </w:r>
      <w:r w:rsidRPr="00D70C7C">
        <w:rPr>
          <w:rFonts w:ascii="Times New Roman" w:eastAsia="Times New Roman" w:hAnsi="Times New Roman" w:cs="Times New Roman"/>
          <w:sz w:val="28"/>
          <w:szCs w:val="24"/>
        </w:rPr>
        <w:t>ối đa không quá 2</w:t>
      </w:r>
      <w:r w:rsidR="005328A0" w:rsidRPr="00D70C7C">
        <w:rPr>
          <w:rFonts w:ascii="Times New Roman" w:eastAsia="Times New Roman" w:hAnsi="Times New Roman" w:cs="Times New Roman"/>
          <w:sz w:val="28"/>
          <w:szCs w:val="24"/>
        </w:rPr>
        <w:t>3</w:t>
      </w:r>
      <w:r w:rsidRPr="00D70C7C">
        <w:rPr>
          <w:rFonts w:ascii="Times New Roman" w:eastAsia="Times New Roman" w:hAnsi="Times New Roman" w:cs="Times New Roman"/>
          <w:sz w:val="28"/>
          <w:szCs w:val="24"/>
        </w:rPr>
        <w:t xml:space="preserve"> người;</w:t>
      </w:r>
    </w:p>
    <w:p w:rsidR="00D25998" w:rsidRPr="00D70C7C" w:rsidRDefault="00D25998" w:rsidP="001E1AEC">
      <w:pPr>
        <w:spacing w:before="120" w:after="120" w:line="240" w:lineRule="auto"/>
        <w:ind w:firstLine="709"/>
        <w:jc w:val="both"/>
        <w:rPr>
          <w:rFonts w:ascii="Times New Roman" w:eastAsia="Times New Roman" w:hAnsi="Times New Roman" w:cs="Times New Roman"/>
          <w:sz w:val="28"/>
          <w:szCs w:val="24"/>
        </w:rPr>
      </w:pPr>
      <w:r w:rsidRPr="00D70C7C">
        <w:rPr>
          <w:rFonts w:ascii="Times New Roman" w:eastAsia="Times New Roman" w:hAnsi="Times New Roman" w:cs="Times New Roman"/>
          <w:sz w:val="28"/>
          <w:szCs w:val="24"/>
        </w:rPr>
        <w:t xml:space="preserve">2. Xã, phường, thị trấn loại 2: </w:t>
      </w:r>
      <w:r w:rsidR="007A7CCA" w:rsidRPr="00D70C7C">
        <w:rPr>
          <w:rFonts w:ascii="Times New Roman" w:eastAsia="Times New Roman" w:hAnsi="Times New Roman" w:cs="Times New Roman"/>
          <w:sz w:val="28"/>
          <w:szCs w:val="24"/>
        </w:rPr>
        <w:t>T</w:t>
      </w:r>
      <w:r w:rsidRPr="00D70C7C">
        <w:rPr>
          <w:rFonts w:ascii="Times New Roman" w:eastAsia="Times New Roman" w:hAnsi="Times New Roman" w:cs="Times New Roman"/>
          <w:sz w:val="28"/>
          <w:szCs w:val="24"/>
        </w:rPr>
        <w:t>ối đa không quá 2</w:t>
      </w:r>
      <w:r w:rsidR="005328A0" w:rsidRPr="00D70C7C">
        <w:rPr>
          <w:rFonts w:ascii="Times New Roman" w:eastAsia="Times New Roman" w:hAnsi="Times New Roman" w:cs="Times New Roman"/>
          <w:sz w:val="28"/>
          <w:szCs w:val="24"/>
        </w:rPr>
        <w:t>1</w:t>
      </w:r>
      <w:r w:rsidRPr="00D70C7C">
        <w:rPr>
          <w:rFonts w:ascii="Times New Roman" w:eastAsia="Times New Roman" w:hAnsi="Times New Roman" w:cs="Times New Roman"/>
          <w:sz w:val="28"/>
          <w:szCs w:val="24"/>
        </w:rPr>
        <w:t xml:space="preserve"> người;</w:t>
      </w:r>
    </w:p>
    <w:p w:rsidR="00D25998" w:rsidRPr="00D70C7C" w:rsidRDefault="00D25998" w:rsidP="001E1AEC">
      <w:pPr>
        <w:spacing w:before="120" w:after="120" w:line="240" w:lineRule="auto"/>
        <w:ind w:firstLine="709"/>
        <w:jc w:val="both"/>
        <w:rPr>
          <w:rFonts w:ascii="Times New Roman" w:eastAsia="Times New Roman" w:hAnsi="Times New Roman" w:cs="Times New Roman"/>
          <w:sz w:val="28"/>
          <w:szCs w:val="24"/>
        </w:rPr>
      </w:pPr>
      <w:r w:rsidRPr="00D70C7C">
        <w:rPr>
          <w:rFonts w:ascii="Times New Roman" w:eastAsia="Times New Roman" w:hAnsi="Times New Roman" w:cs="Times New Roman"/>
          <w:sz w:val="28"/>
          <w:szCs w:val="24"/>
        </w:rPr>
        <w:t xml:space="preserve">3. Xã, phường, thị trấn loại 3: </w:t>
      </w:r>
      <w:r w:rsidR="007A7CCA" w:rsidRPr="00D70C7C">
        <w:rPr>
          <w:rFonts w:ascii="Times New Roman" w:eastAsia="Times New Roman" w:hAnsi="Times New Roman" w:cs="Times New Roman"/>
          <w:sz w:val="28"/>
          <w:szCs w:val="24"/>
        </w:rPr>
        <w:t>T</w:t>
      </w:r>
      <w:r w:rsidRPr="00D70C7C">
        <w:rPr>
          <w:rFonts w:ascii="Times New Roman" w:eastAsia="Times New Roman" w:hAnsi="Times New Roman" w:cs="Times New Roman"/>
          <w:sz w:val="28"/>
          <w:szCs w:val="24"/>
        </w:rPr>
        <w:t>ối đa không quá 1</w:t>
      </w:r>
      <w:r w:rsidR="005328A0" w:rsidRPr="00D70C7C">
        <w:rPr>
          <w:rFonts w:ascii="Times New Roman" w:eastAsia="Times New Roman" w:hAnsi="Times New Roman" w:cs="Times New Roman"/>
          <w:sz w:val="28"/>
          <w:szCs w:val="24"/>
        </w:rPr>
        <w:t>9</w:t>
      </w:r>
      <w:r w:rsidRPr="00D70C7C">
        <w:rPr>
          <w:rFonts w:ascii="Times New Roman" w:eastAsia="Times New Roman" w:hAnsi="Times New Roman" w:cs="Times New Roman"/>
          <w:sz w:val="28"/>
          <w:szCs w:val="24"/>
        </w:rPr>
        <w:t xml:space="preserve"> người.</w:t>
      </w:r>
    </w:p>
    <w:p w:rsidR="005328A0" w:rsidRPr="00D70C7C" w:rsidRDefault="005328A0" w:rsidP="001E1AEC">
      <w:pPr>
        <w:spacing w:before="120" w:after="120" w:line="240" w:lineRule="auto"/>
        <w:ind w:firstLine="709"/>
        <w:jc w:val="both"/>
        <w:rPr>
          <w:rFonts w:ascii="Times New Roman" w:eastAsia="Times New Roman" w:hAnsi="Times New Roman" w:cs="Times New Roman"/>
          <w:sz w:val="28"/>
          <w:szCs w:val="24"/>
        </w:rPr>
      </w:pPr>
      <w:r w:rsidRPr="00D70C7C">
        <w:rPr>
          <w:rFonts w:ascii="Times New Roman" w:eastAsia="Times New Roman" w:hAnsi="Times New Roman" w:cs="Times New Roman"/>
          <w:sz w:val="28"/>
          <w:szCs w:val="24"/>
        </w:rPr>
        <w:t xml:space="preserve">4. Đối với xã, thị trấn bố trí Trưởng công an xã là công an chính quy thì số lượng cán bộ, công chức quy định tại khoản 1, khoản 2, khoản 3 </w:t>
      </w:r>
      <w:r w:rsidR="006752A3" w:rsidRPr="00D70C7C">
        <w:rPr>
          <w:rFonts w:ascii="Times New Roman" w:eastAsia="Times New Roman" w:hAnsi="Times New Roman" w:cs="Times New Roman"/>
          <w:sz w:val="28"/>
          <w:szCs w:val="24"/>
        </w:rPr>
        <w:t xml:space="preserve">của </w:t>
      </w:r>
      <w:r w:rsidRPr="00D70C7C">
        <w:rPr>
          <w:rFonts w:ascii="Times New Roman" w:eastAsia="Times New Roman" w:hAnsi="Times New Roman" w:cs="Times New Roman"/>
          <w:sz w:val="28"/>
          <w:szCs w:val="24"/>
        </w:rPr>
        <w:t>Điều này giảm 01 người.</w:t>
      </w:r>
    </w:p>
    <w:p w:rsidR="00257972" w:rsidRPr="00D70C7C" w:rsidRDefault="006752A3" w:rsidP="001E1AEC">
      <w:pPr>
        <w:spacing w:before="120" w:after="120" w:line="240" w:lineRule="auto"/>
        <w:ind w:firstLine="709"/>
        <w:jc w:val="both"/>
        <w:rPr>
          <w:rFonts w:ascii="Times New Roman" w:eastAsia="Times New Roman" w:hAnsi="Times New Roman" w:cs="Times New Roman"/>
          <w:sz w:val="28"/>
          <w:szCs w:val="24"/>
        </w:rPr>
      </w:pPr>
      <w:r w:rsidRPr="00D70C7C">
        <w:rPr>
          <w:rFonts w:ascii="Times New Roman" w:eastAsia="Times New Roman" w:hAnsi="Times New Roman" w:cs="Times New Roman"/>
          <w:sz w:val="28"/>
          <w:szCs w:val="24"/>
        </w:rPr>
        <w:lastRenderedPageBreak/>
        <w:t xml:space="preserve">5. </w:t>
      </w:r>
      <w:r w:rsidR="00A979E0" w:rsidRPr="00D70C7C">
        <w:rPr>
          <w:rFonts w:ascii="Times New Roman" w:eastAsia="Times New Roman" w:hAnsi="Times New Roman" w:cs="Times New Roman"/>
          <w:sz w:val="28"/>
          <w:szCs w:val="24"/>
        </w:rPr>
        <w:t xml:space="preserve">Căn cứ </w:t>
      </w:r>
      <w:r w:rsidR="00053462" w:rsidRPr="00D70C7C">
        <w:rPr>
          <w:rFonts w:ascii="Times New Roman" w:eastAsia="Times New Roman" w:hAnsi="Times New Roman" w:cs="Times New Roman"/>
          <w:sz w:val="28"/>
          <w:szCs w:val="24"/>
        </w:rPr>
        <w:t xml:space="preserve">đặc điểm tình hình, khối lượng công </w:t>
      </w:r>
      <w:r w:rsidR="005328A0" w:rsidRPr="00D70C7C">
        <w:rPr>
          <w:rFonts w:ascii="Times New Roman" w:eastAsia="Times New Roman" w:hAnsi="Times New Roman" w:cs="Times New Roman"/>
          <w:sz w:val="28"/>
          <w:szCs w:val="24"/>
        </w:rPr>
        <w:t>việc</w:t>
      </w:r>
      <w:r w:rsidR="00053462" w:rsidRPr="00D70C7C">
        <w:rPr>
          <w:rFonts w:ascii="Times New Roman" w:eastAsia="Times New Roman" w:hAnsi="Times New Roman" w:cs="Times New Roman"/>
          <w:sz w:val="28"/>
          <w:szCs w:val="24"/>
        </w:rPr>
        <w:t xml:space="preserve"> cụ thể ở từng địa phương, </w:t>
      </w:r>
      <w:r w:rsidR="007966CF" w:rsidRPr="00D70C7C">
        <w:rPr>
          <w:rFonts w:ascii="Times New Roman" w:eastAsia="Times New Roman" w:hAnsi="Times New Roman" w:cs="Times New Roman"/>
          <w:sz w:val="28"/>
          <w:szCs w:val="24"/>
        </w:rPr>
        <w:t>Ủy ban nhân dân</w:t>
      </w:r>
      <w:r w:rsidR="00053462" w:rsidRPr="00D70C7C">
        <w:rPr>
          <w:rFonts w:ascii="Times New Roman" w:eastAsia="Times New Roman" w:hAnsi="Times New Roman" w:cs="Times New Roman"/>
          <w:sz w:val="28"/>
          <w:szCs w:val="24"/>
        </w:rPr>
        <w:t xml:space="preserve"> huyện, thị xã, thành phố xây dựng phương án bố trí cán bộ, công chức xã, phường, thị trấn đảm bảo theo số lượng người</w:t>
      </w:r>
      <w:r w:rsidR="006773A1" w:rsidRPr="00D70C7C">
        <w:rPr>
          <w:rFonts w:ascii="Times New Roman" w:eastAsia="Times New Roman" w:hAnsi="Times New Roman" w:cs="Times New Roman"/>
          <w:sz w:val="28"/>
          <w:szCs w:val="24"/>
        </w:rPr>
        <w:t xml:space="preserve"> đúng</w:t>
      </w:r>
      <w:r w:rsidR="00766C78" w:rsidRPr="00D70C7C">
        <w:rPr>
          <w:rFonts w:ascii="Times New Roman" w:eastAsia="Times New Roman" w:hAnsi="Times New Roman" w:cs="Times New Roman"/>
          <w:sz w:val="28"/>
          <w:szCs w:val="24"/>
        </w:rPr>
        <w:t xml:space="preserve"> quy định</w:t>
      </w:r>
      <w:r w:rsidR="00053462" w:rsidRPr="00D70C7C">
        <w:rPr>
          <w:rFonts w:ascii="Times New Roman" w:eastAsia="Times New Roman" w:hAnsi="Times New Roman" w:cs="Times New Roman"/>
          <w:sz w:val="28"/>
          <w:szCs w:val="24"/>
        </w:rPr>
        <w:t xml:space="preserve"> và sử dụng hiệu quả theo vị trí việc làm. Giao Sở Nội vụ theo dõi</w:t>
      </w:r>
      <w:r w:rsidR="005328A0" w:rsidRPr="00D70C7C">
        <w:rPr>
          <w:rFonts w:ascii="Times New Roman" w:eastAsia="Times New Roman" w:hAnsi="Times New Roman" w:cs="Times New Roman"/>
          <w:sz w:val="28"/>
          <w:szCs w:val="24"/>
        </w:rPr>
        <w:t>,</w:t>
      </w:r>
      <w:r w:rsidR="00053462" w:rsidRPr="00D70C7C">
        <w:rPr>
          <w:rFonts w:ascii="Times New Roman" w:eastAsia="Times New Roman" w:hAnsi="Times New Roman" w:cs="Times New Roman"/>
          <w:sz w:val="28"/>
          <w:szCs w:val="24"/>
        </w:rPr>
        <w:t xml:space="preserve"> tổng hợp, </w:t>
      </w:r>
      <w:r w:rsidR="008136BE" w:rsidRPr="00D70C7C">
        <w:rPr>
          <w:rFonts w:ascii="Times New Roman" w:eastAsia="Times New Roman" w:hAnsi="Times New Roman" w:cs="Times New Roman"/>
          <w:sz w:val="28"/>
          <w:szCs w:val="24"/>
        </w:rPr>
        <w:t xml:space="preserve">hướng dẫn, </w:t>
      </w:r>
      <w:r w:rsidR="00053462" w:rsidRPr="00D70C7C">
        <w:rPr>
          <w:rFonts w:ascii="Times New Roman" w:eastAsia="Times New Roman" w:hAnsi="Times New Roman" w:cs="Times New Roman"/>
          <w:sz w:val="28"/>
          <w:szCs w:val="24"/>
        </w:rPr>
        <w:t xml:space="preserve">kiểm tra </w:t>
      </w:r>
      <w:r w:rsidR="008136BE" w:rsidRPr="00D70C7C">
        <w:rPr>
          <w:rFonts w:ascii="Times New Roman" w:eastAsia="Times New Roman" w:hAnsi="Times New Roman" w:cs="Times New Roman"/>
          <w:sz w:val="28"/>
          <w:szCs w:val="24"/>
        </w:rPr>
        <w:t>thực hiện</w:t>
      </w:r>
      <w:r w:rsidR="007A7CCA" w:rsidRPr="00D70C7C">
        <w:rPr>
          <w:rFonts w:ascii="Times New Roman" w:eastAsia="Times New Roman" w:hAnsi="Times New Roman" w:cs="Times New Roman"/>
          <w:sz w:val="28"/>
          <w:szCs w:val="24"/>
        </w:rPr>
        <w:t xml:space="preserve"> </w:t>
      </w:r>
      <w:r w:rsidR="006773A1" w:rsidRPr="00D70C7C">
        <w:rPr>
          <w:rFonts w:ascii="Times New Roman" w:eastAsia="Times New Roman" w:hAnsi="Times New Roman" w:cs="Times New Roman"/>
          <w:sz w:val="28"/>
          <w:szCs w:val="24"/>
        </w:rPr>
        <w:t xml:space="preserve">đảm bảo </w:t>
      </w:r>
      <w:r w:rsidR="007A7CCA" w:rsidRPr="00D70C7C">
        <w:rPr>
          <w:rFonts w:ascii="Times New Roman" w:eastAsia="Times New Roman" w:hAnsi="Times New Roman" w:cs="Times New Roman"/>
          <w:sz w:val="28"/>
          <w:szCs w:val="24"/>
        </w:rPr>
        <w:t>quy định.</w:t>
      </w:r>
    </w:p>
    <w:p w:rsidR="00257972" w:rsidRPr="00D70C7C" w:rsidRDefault="00E8494F" w:rsidP="001E1AEC">
      <w:pPr>
        <w:spacing w:before="120" w:after="120" w:line="240" w:lineRule="auto"/>
        <w:ind w:firstLine="709"/>
        <w:jc w:val="both"/>
        <w:rPr>
          <w:rFonts w:ascii="Times New Roman" w:hAnsi="Times New Roman" w:cs="Times New Roman"/>
          <w:sz w:val="28"/>
          <w:szCs w:val="28"/>
        </w:rPr>
      </w:pPr>
      <w:r w:rsidRPr="00D70C7C">
        <w:rPr>
          <w:rFonts w:ascii="Times New Roman" w:eastAsia="Times New Roman" w:hAnsi="Times New Roman" w:cs="Times New Roman"/>
          <w:b/>
          <w:sz w:val="28"/>
          <w:szCs w:val="28"/>
        </w:rPr>
        <w:t xml:space="preserve">Điều </w:t>
      </w:r>
      <w:r w:rsidR="007966CF" w:rsidRPr="00D70C7C">
        <w:rPr>
          <w:rFonts w:ascii="Times New Roman" w:eastAsia="Times New Roman" w:hAnsi="Times New Roman" w:cs="Times New Roman"/>
          <w:b/>
          <w:sz w:val="28"/>
          <w:szCs w:val="28"/>
        </w:rPr>
        <w:t>3</w:t>
      </w:r>
      <w:r w:rsidRPr="00D70C7C">
        <w:rPr>
          <w:rFonts w:ascii="Times New Roman" w:eastAsia="Times New Roman" w:hAnsi="Times New Roman" w:cs="Times New Roman"/>
          <w:b/>
          <w:sz w:val="28"/>
          <w:szCs w:val="28"/>
        </w:rPr>
        <w:t xml:space="preserve">. </w:t>
      </w:r>
      <w:r w:rsidR="00257972" w:rsidRPr="00D70C7C">
        <w:rPr>
          <w:rFonts w:ascii="Times New Roman" w:hAnsi="Times New Roman" w:cs="Times New Roman"/>
          <w:sz w:val="28"/>
          <w:szCs w:val="28"/>
        </w:rPr>
        <w:t>Bố</w:t>
      </w:r>
      <w:r w:rsidR="005B0E4B" w:rsidRPr="00D70C7C">
        <w:rPr>
          <w:rFonts w:ascii="Times New Roman" w:hAnsi="Times New Roman" w:cs="Times New Roman"/>
          <w:sz w:val="28"/>
          <w:szCs w:val="28"/>
        </w:rPr>
        <w:t xml:space="preserve"> trí chức vụ cán bộ, </w:t>
      </w:r>
      <w:r w:rsidR="00257972" w:rsidRPr="00D70C7C">
        <w:rPr>
          <w:rFonts w:ascii="Times New Roman" w:hAnsi="Times New Roman" w:cs="Times New Roman"/>
          <w:sz w:val="28"/>
          <w:szCs w:val="28"/>
        </w:rPr>
        <w:t>chức danh công chức cấp xã</w:t>
      </w:r>
    </w:p>
    <w:p w:rsidR="00257972" w:rsidRPr="00D70C7C" w:rsidRDefault="00257972" w:rsidP="00D2455C">
      <w:pPr>
        <w:spacing w:before="120" w:after="120" w:line="240" w:lineRule="auto"/>
        <w:ind w:firstLine="709"/>
        <w:jc w:val="both"/>
        <w:rPr>
          <w:rFonts w:ascii="Times New Roman" w:hAnsi="Times New Roman" w:cs="Times New Roman"/>
          <w:sz w:val="28"/>
          <w:szCs w:val="28"/>
        </w:rPr>
      </w:pPr>
      <w:r w:rsidRPr="00D70C7C">
        <w:rPr>
          <w:rFonts w:ascii="Times New Roman" w:hAnsi="Times New Roman" w:cs="Times New Roman"/>
          <w:sz w:val="28"/>
          <w:szCs w:val="28"/>
        </w:rPr>
        <w:t xml:space="preserve">1. Cán bộ cấp xã: </w:t>
      </w:r>
      <w:r w:rsidR="005D318B" w:rsidRPr="00D70C7C">
        <w:rPr>
          <w:rFonts w:ascii="Times New Roman" w:hAnsi="Times New Roman" w:cs="Times New Roman"/>
          <w:sz w:val="28"/>
          <w:szCs w:val="28"/>
          <w:lang w:val="vi-VN"/>
        </w:rPr>
        <w:t>Bí thư Đảng ủy, Phó Bí thư Đảng ủy, Phó Chủ tịch Hội đồng nhân dân, Chủ tịch Ủy ban nhân dân, Chủ tịch Ủy ban Mặt trận Tổ quốc Việt Nam, Bí thư Đoàn Thanh niên Cộng sản Hồ Chí Minh, Chủ tịch Hội Liên hiệp Phụ nữ Việt Nam, Chủ tịch Hội Nông dân Việt Nam, Chủ tịch Hội Cựu chiến binh Việt Nam; m</w:t>
      </w:r>
      <w:r w:rsidR="005D318B" w:rsidRPr="00D70C7C">
        <w:rPr>
          <w:rFonts w:ascii="Times New Roman" w:hAnsi="Times New Roman" w:cs="Times New Roman"/>
          <w:sz w:val="28"/>
          <w:szCs w:val="28"/>
        </w:rPr>
        <w:t>ỗi chức</w:t>
      </w:r>
      <w:r w:rsidR="005D318B" w:rsidRPr="00D70C7C">
        <w:rPr>
          <w:rFonts w:ascii="Times New Roman" w:hAnsi="Times New Roman" w:cs="Times New Roman"/>
          <w:sz w:val="28"/>
          <w:szCs w:val="28"/>
          <w:lang w:val="vi-VN"/>
        </w:rPr>
        <w:t xml:space="preserve"> vụ bố trí</w:t>
      </w:r>
      <w:r w:rsidR="005D318B" w:rsidRPr="00D70C7C">
        <w:rPr>
          <w:rFonts w:ascii="Times New Roman" w:hAnsi="Times New Roman" w:cs="Times New Roman"/>
          <w:sz w:val="28"/>
          <w:szCs w:val="28"/>
        </w:rPr>
        <w:t xml:space="preserve"> 01 người. Riêng chức vụ Phó Chủ tịch Ủy ban nhân dân cấp xã loại 1 bố trí 02 người; chức vụ Phó Chủ tịch </w:t>
      </w:r>
      <w:r w:rsidR="00FB310F" w:rsidRPr="00D70C7C">
        <w:rPr>
          <w:rFonts w:ascii="Times New Roman" w:hAnsi="Times New Roman" w:cs="Times New Roman"/>
          <w:sz w:val="28"/>
          <w:szCs w:val="28"/>
        </w:rPr>
        <w:t xml:space="preserve">Ủy ban nhân dân </w:t>
      </w:r>
      <w:r w:rsidR="005D318B" w:rsidRPr="00D70C7C">
        <w:rPr>
          <w:rFonts w:ascii="Times New Roman" w:hAnsi="Times New Roman" w:cs="Times New Roman"/>
          <w:sz w:val="28"/>
          <w:szCs w:val="28"/>
        </w:rPr>
        <w:t xml:space="preserve">cấp xã loại 2 </w:t>
      </w:r>
      <w:r w:rsidR="00FB310F" w:rsidRPr="00D70C7C">
        <w:rPr>
          <w:rFonts w:ascii="Times New Roman" w:hAnsi="Times New Roman" w:cs="Times New Roman"/>
          <w:sz w:val="28"/>
          <w:szCs w:val="28"/>
        </w:rPr>
        <w:t xml:space="preserve">trong nhiệm kỳ 2016-2021 </w:t>
      </w:r>
      <w:r w:rsidR="005D318B" w:rsidRPr="00D70C7C">
        <w:rPr>
          <w:rFonts w:ascii="Times New Roman" w:hAnsi="Times New Roman" w:cs="Times New Roman"/>
          <w:sz w:val="28"/>
          <w:szCs w:val="28"/>
        </w:rPr>
        <w:t>bố trí 01 người</w:t>
      </w:r>
      <w:r w:rsidR="00FB310F" w:rsidRPr="00D70C7C">
        <w:rPr>
          <w:rFonts w:ascii="Times New Roman" w:hAnsi="Times New Roman" w:cs="Times New Roman"/>
          <w:sz w:val="28"/>
          <w:szCs w:val="28"/>
        </w:rPr>
        <w:t>,</w:t>
      </w:r>
      <w:r w:rsidR="005D318B" w:rsidRPr="00D70C7C">
        <w:rPr>
          <w:rFonts w:ascii="Times New Roman" w:hAnsi="Times New Roman" w:cs="Times New Roman"/>
          <w:sz w:val="28"/>
          <w:szCs w:val="28"/>
        </w:rPr>
        <w:t xml:space="preserve"> nhiệm kỳ 2021-2026 được bố trí 02 người và Phó Chủ tịch </w:t>
      </w:r>
      <w:r w:rsidR="00FB310F" w:rsidRPr="00D70C7C">
        <w:rPr>
          <w:rFonts w:ascii="Times New Roman" w:hAnsi="Times New Roman" w:cs="Times New Roman"/>
          <w:sz w:val="28"/>
          <w:szCs w:val="28"/>
        </w:rPr>
        <w:t>Ủy ban nhân dân</w:t>
      </w:r>
      <w:r w:rsidR="005D318B" w:rsidRPr="00D70C7C">
        <w:rPr>
          <w:rFonts w:ascii="Times New Roman" w:hAnsi="Times New Roman" w:cs="Times New Roman"/>
          <w:sz w:val="28"/>
          <w:szCs w:val="28"/>
        </w:rPr>
        <w:t xml:space="preserve"> cấp xã loại 3 được bố trí 01 người.</w:t>
      </w:r>
    </w:p>
    <w:p w:rsidR="00257972" w:rsidRPr="00D70C7C" w:rsidRDefault="00257972" w:rsidP="001E1AEC">
      <w:pPr>
        <w:spacing w:before="120" w:after="120" w:line="240" w:lineRule="auto"/>
        <w:ind w:firstLine="709"/>
        <w:jc w:val="both"/>
        <w:rPr>
          <w:rFonts w:ascii="Times New Roman" w:hAnsi="Times New Roman" w:cs="Times New Roman"/>
          <w:sz w:val="28"/>
          <w:szCs w:val="28"/>
        </w:rPr>
      </w:pPr>
      <w:r w:rsidRPr="00D70C7C">
        <w:rPr>
          <w:rFonts w:ascii="Times New Roman" w:hAnsi="Times New Roman" w:cs="Times New Roman"/>
          <w:sz w:val="28"/>
          <w:szCs w:val="28"/>
        </w:rPr>
        <w:t>2. Công chức cấp xã: Chỉ huy Trưởng Quân sự được bố trí 01 người. Các chức danh công chức còn lại</w:t>
      </w:r>
      <w:r w:rsidR="002A21BB" w:rsidRPr="00D70C7C">
        <w:rPr>
          <w:rFonts w:ascii="Times New Roman" w:hAnsi="Times New Roman" w:cs="Times New Roman"/>
          <w:sz w:val="28"/>
          <w:szCs w:val="28"/>
        </w:rPr>
        <w:t xml:space="preserve">, </w:t>
      </w:r>
      <w:r w:rsidRPr="00D70C7C">
        <w:rPr>
          <w:rFonts w:ascii="Times New Roman" w:hAnsi="Times New Roman" w:cs="Times New Roman"/>
          <w:sz w:val="28"/>
          <w:szCs w:val="28"/>
        </w:rPr>
        <w:t>gồm: Văn phòng-Thống kê, Tài chính-Kế toán, Tư pháp-Hộ tịch, Văn hóa-Xã hội, Địa chính-Xây dựng-Đô thị và môi trường (</w:t>
      </w:r>
      <w:r w:rsidRPr="00D70C7C">
        <w:rPr>
          <w:rFonts w:ascii="Times New Roman" w:hAnsi="Times New Roman" w:cs="Times New Roman"/>
          <w:i/>
          <w:iCs/>
          <w:sz w:val="28"/>
          <w:szCs w:val="28"/>
        </w:rPr>
        <w:t>đối với phường, thị trấn</w:t>
      </w:r>
      <w:r w:rsidRPr="00D70C7C">
        <w:rPr>
          <w:rFonts w:ascii="Times New Roman" w:hAnsi="Times New Roman" w:cs="Times New Roman"/>
          <w:sz w:val="28"/>
          <w:szCs w:val="28"/>
        </w:rPr>
        <w:t>) hoặc Địa chính-Nông nghiệp-Xây dựng và môi trường (</w:t>
      </w:r>
      <w:r w:rsidRPr="00D70C7C">
        <w:rPr>
          <w:rFonts w:ascii="Times New Roman" w:hAnsi="Times New Roman" w:cs="Times New Roman"/>
          <w:i/>
          <w:iCs/>
          <w:sz w:val="28"/>
          <w:szCs w:val="28"/>
        </w:rPr>
        <w:t>đối với xã</w:t>
      </w:r>
      <w:r w:rsidRPr="00D70C7C">
        <w:rPr>
          <w:rFonts w:ascii="Times New Roman" w:hAnsi="Times New Roman" w:cs="Times New Roman"/>
          <w:sz w:val="28"/>
          <w:szCs w:val="28"/>
        </w:rPr>
        <w:t>) được bố trí t</w:t>
      </w:r>
      <w:r w:rsidR="00AC7ED2" w:rsidRPr="00D70C7C">
        <w:rPr>
          <w:rFonts w:ascii="Times New Roman" w:hAnsi="Times New Roman" w:cs="Times New Roman"/>
          <w:sz w:val="28"/>
          <w:szCs w:val="28"/>
        </w:rPr>
        <w:t>ừ 01</w:t>
      </w:r>
      <w:r w:rsidRPr="00D70C7C">
        <w:rPr>
          <w:rFonts w:ascii="Times New Roman" w:hAnsi="Times New Roman" w:cs="Times New Roman"/>
          <w:sz w:val="28"/>
          <w:szCs w:val="28"/>
        </w:rPr>
        <w:t xml:space="preserve"> người </w:t>
      </w:r>
      <w:r w:rsidR="00AC7ED2" w:rsidRPr="00D70C7C">
        <w:rPr>
          <w:rFonts w:ascii="Times New Roman" w:hAnsi="Times New Roman" w:cs="Times New Roman"/>
          <w:sz w:val="28"/>
          <w:szCs w:val="28"/>
        </w:rPr>
        <w:t>trở lên</w:t>
      </w:r>
      <w:r w:rsidR="002A21BB" w:rsidRPr="00D70C7C">
        <w:rPr>
          <w:rFonts w:ascii="Times New Roman" w:hAnsi="Times New Roman" w:cs="Times New Roman"/>
          <w:sz w:val="28"/>
          <w:szCs w:val="28"/>
        </w:rPr>
        <w:t>.</w:t>
      </w:r>
    </w:p>
    <w:p w:rsidR="00BA0CE6" w:rsidRPr="00D70C7C" w:rsidRDefault="00BA0CE6" w:rsidP="001E1AEC">
      <w:pPr>
        <w:spacing w:before="120" w:after="120" w:line="240" w:lineRule="auto"/>
        <w:ind w:firstLine="709"/>
        <w:jc w:val="both"/>
        <w:rPr>
          <w:rFonts w:ascii="Times New Roman" w:hAnsi="Times New Roman" w:cs="Times New Roman"/>
          <w:sz w:val="28"/>
          <w:szCs w:val="28"/>
        </w:rPr>
      </w:pPr>
      <w:r w:rsidRPr="00D70C7C">
        <w:rPr>
          <w:rFonts w:ascii="Times New Roman" w:hAnsi="Times New Roman" w:cs="Times New Roman"/>
          <w:sz w:val="28"/>
          <w:szCs w:val="28"/>
        </w:rPr>
        <w:t>3. Ủy ban nhân dân cấp huyện căn cứ tình hình thực tế tại địa phương xem xét bố trí số lượng c</w:t>
      </w:r>
      <w:r w:rsidRPr="00D70C7C">
        <w:rPr>
          <w:rFonts w:ascii="Times New Roman" w:eastAsia="Times New Roman" w:hAnsi="Times New Roman" w:cs="Times New Roman"/>
          <w:sz w:val="28"/>
          <w:szCs w:val="24"/>
        </w:rPr>
        <w:t>án bộ, công chức phù hợp với yêu cầu, nhiệm vụ của từng xã, phường, thị trấn quy định tại khoản 1, khoản 2 Điều này</w:t>
      </w:r>
      <w:r w:rsidR="009C7CC5" w:rsidRPr="00D70C7C">
        <w:rPr>
          <w:rFonts w:ascii="Times New Roman" w:eastAsia="Times New Roman" w:hAnsi="Times New Roman" w:cs="Times New Roman"/>
          <w:sz w:val="28"/>
          <w:szCs w:val="24"/>
        </w:rPr>
        <w:t xml:space="preserve"> và</w:t>
      </w:r>
      <w:r w:rsidR="002A21BB" w:rsidRPr="00D70C7C">
        <w:rPr>
          <w:rFonts w:ascii="Times New Roman" w:hAnsi="Times New Roman" w:cs="Times New Roman"/>
          <w:sz w:val="28"/>
          <w:szCs w:val="28"/>
        </w:rPr>
        <w:t xml:space="preserve"> không vượt qu</w:t>
      </w:r>
      <w:r w:rsidR="009C7CC5" w:rsidRPr="00D70C7C">
        <w:rPr>
          <w:rFonts w:ascii="Times New Roman" w:hAnsi="Times New Roman" w:cs="Times New Roman"/>
          <w:sz w:val="28"/>
          <w:szCs w:val="28"/>
        </w:rPr>
        <w:t>á</w:t>
      </w:r>
      <w:r w:rsidR="002A21BB" w:rsidRPr="00D70C7C">
        <w:rPr>
          <w:rFonts w:ascii="Times New Roman" w:hAnsi="Times New Roman" w:cs="Times New Roman"/>
          <w:sz w:val="28"/>
          <w:szCs w:val="28"/>
        </w:rPr>
        <w:t xml:space="preserve"> tổng số cán bộ, công chức cấp xã quy định </w:t>
      </w:r>
      <w:r w:rsidR="002A21BB" w:rsidRPr="00D70C7C">
        <w:rPr>
          <w:rFonts w:ascii="Times New Roman" w:eastAsia="Times New Roman" w:hAnsi="Times New Roman" w:cs="Times New Roman"/>
          <w:sz w:val="28"/>
          <w:szCs w:val="24"/>
        </w:rPr>
        <w:t>tại Điều 2 Quyết định này</w:t>
      </w:r>
      <w:r w:rsidR="002A21BB" w:rsidRPr="00D70C7C">
        <w:rPr>
          <w:rFonts w:ascii="Times New Roman" w:hAnsi="Times New Roman" w:cs="Times New Roman"/>
          <w:sz w:val="28"/>
          <w:szCs w:val="28"/>
        </w:rPr>
        <w:t>.</w:t>
      </w:r>
    </w:p>
    <w:p w:rsidR="001E1AEC" w:rsidRPr="00D70C7C" w:rsidRDefault="00F71ED1" w:rsidP="001E1AEC">
      <w:pPr>
        <w:spacing w:before="120" w:after="120" w:line="240" w:lineRule="auto"/>
        <w:ind w:firstLine="709"/>
        <w:jc w:val="both"/>
        <w:rPr>
          <w:rFonts w:ascii="Times New Roman" w:hAnsi="Times New Roman" w:cs="Times New Roman"/>
          <w:sz w:val="28"/>
          <w:szCs w:val="28"/>
        </w:rPr>
      </w:pPr>
      <w:r w:rsidRPr="00D70C7C">
        <w:rPr>
          <w:rFonts w:ascii="Times New Roman" w:hAnsi="Times New Roman" w:cs="Times New Roman"/>
          <w:b/>
          <w:sz w:val="28"/>
          <w:szCs w:val="28"/>
        </w:rPr>
        <w:t>Điều 4.</w:t>
      </w:r>
      <w:r w:rsidRPr="00D70C7C">
        <w:rPr>
          <w:rFonts w:ascii="Times New Roman" w:hAnsi="Times New Roman" w:cs="Times New Roman"/>
          <w:sz w:val="28"/>
          <w:szCs w:val="28"/>
        </w:rPr>
        <w:t xml:space="preserve"> K</w:t>
      </w:r>
      <w:r w:rsidR="0083350E" w:rsidRPr="00D70C7C">
        <w:rPr>
          <w:rFonts w:ascii="Times New Roman" w:hAnsi="Times New Roman" w:cs="Times New Roman"/>
          <w:sz w:val="28"/>
          <w:szCs w:val="28"/>
        </w:rPr>
        <w:t>iêm nhiệm chức danh đối với cán bộ, công chức cấ</w:t>
      </w:r>
      <w:r w:rsidRPr="00D70C7C">
        <w:rPr>
          <w:rFonts w:ascii="Times New Roman" w:hAnsi="Times New Roman" w:cs="Times New Roman"/>
          <w:sz w:val="28"/>
          <w:szCs w:val="28"/>
        </w:rPr>
        <w:t>p xã</w:t>
      </w:r>
      <w:r w:rsidR="00A938B4" w:rsidRPr="00D70C7C">
        <w:rPr>
          <w:rFonts w:ascii="Times New Roman" w:hAnsi="Times New Roman" w:cs="Times New Roman"/>
          <w:sz w:val="28"/>
          <w:szCs w:val="28"/>
        </w:rPr>
        <w:t>.</w:t>
      </w:r>
    </w:p>
    <w:p w:rsidR="001E1AEC" w:rsidRPr="00D70C7C" w:rsidRDefault="001E1AEC" w:rsidP="001E1AEC">
      <w:pPr>
        <w:spacing w:before="120" w:after="120" w:line="240" w:lineRule="auto"/>
        <w:ind w:firstLine="709"/>
        <w:jc w:val="both"/>
        <w:rPr>
          <w:rFonts w:ascii="Times New Roman" w:eastAsia="Times New Roman" w:hAnsi="Times New Roman" w:cs="Times New Roman"/>
          <w:iCs/>
          <w:sz w:val="28"/>
          <w:szCs w:val="24"/>
        </w:rPr>
      </w:pPr>
      <w:r w:rsidRPr="00D70C7C">
        <w:rPr>
          <w:rFonts w:ascii="Times New Roman" w:hAnsi="Times New Roman" w:cs="Times New Roman"/>
          <w:sz w:val="28"/>
          <w:szCs w:val="28"/>
        </w:rPr>
        <w:t xml:space="preserve">1. </w:t>
      </w:r>
      <w:r w:rsidR="00645F62" w:rsidRPr="00D70C7C">
        <w:rPr>
          <w:rFonts w:ascii="Times New Roman" w:hAnsi="Times New Roman" w:cs="Times New Roman"/>
          <w:sz w:val="28"/>
          <w:szCs w:val="28"/>
        </w:rPr>
        <w:t>Ủy ban nhân dân cấp huyện căn cứ tình hình thực tế tại địa phương xem xét bố trí c</w:t>
      </w:r>
      <w:r w:rsidR="00645F62" w:rsidRPr="00D70C7C">
        <w:rPr>
          <w:rFonts w:ascii="Times New Roman" w:eastAsia="Times New Roman" w:hAnsi="Times New Roman" w:cs="Times New Roman"/>
          <w:sz w:val="28"/>
          <w:szCs w:val="24"/>
        </w:rPr>
        <w:t>án bộ cấp xã kiêm nhiệm các chức danh cán bộ, công chức khác</w:t>
      </w:r>
      <w:r w:rsidR="00645F62" w:rsidRPr="00D70C7C">
        <w:rPr>
          <w:rFonts w:ascii="Times New Roman" w:hAnsi="Times New Roman" w:cs="Times New Roman"/>
          <w:sz w:val="28"/>
          <w:szCs w:val="28"/>
        </w:rPr>
        <w:t xml:space="preserve"> theo</w:t>
      </w:r>
      <w:r w:rsidR="00F71ED1" w:rsidRPr="00D70C7C">
        <w:rPr>
          <w:rFonts w:ascii="Times New Roman" w:hAnsi="Times New Roman" w:cs="Times New Roman"/>
          <w:sz w:val="28"/>
          <w:szCs w:val="28"/>
        </w:rPr>
        <w:t xml:space="preserve"> quy định tại </w:t>
      </w:r>
      <w:r w:rsidR="00F71ED1" w:rsidRPr="00D70C7C">
        <w:rPr>
          <w:rFonts w:ascii="Times New Roman" w:eastAsia="Times New Roman" w:hAnsi="Times New Roman" w:cs="Times New Roman"/>
          <w:iCs/>
          <w:sz w:val="28"/>
          <w:szCs w:val="24"/>
        </w:rPr>
        <w:t>Nghị định số 34/2019/NĐ-CP ngày 24/4/2019 của Chính phủ</w:t>
      </w:r>
      <w:r w:rsidR="00F71ED1" w:rsidRPr="00D70C7C">
        <w:rPr>
          <w:rFonts w:ascii="Times New Roman" w:hAnsi="Times New Roman" w:cs="Times New Roman"/>
          <w:sz w:val="28"/>
          <w:szCs w:val="28"/>
        </w:rPr>
        <w:t xml:space="preserve">, </w:t>
      </w:r>
      <w:r w:rsidR="00645F62" w:rsidRPr="00D70C7C">
        <w:rPr>
          <w:rFonts w:ascii="Times New Roman" w:eastAsia="Times New Roman" w:hAnsi="Times New Roman" w:cs="Times New Roman"/>
          <w:iCs/>
          <w:sz w:val="28"/>
          <w:szCs w:val="24"/>
        </w:rPr>
        <w:t>Thông tư số 13/2019/TT-BNV ngày 06/11/2019 của Bộ Nội vụ</w:t>
      </w:r>
      <w:r w:rsidRPr="00D70C7C">
        <w:rPr>
          <w:rFonts w:ascii="Times New Roman" w:eastAsia="Times New Roman" w:hAnsi="Times New Roman" w:cs="Times New Roman"/>
          <w:iCs/>
          <w:sz w:val="28"/>
          <w:szCs w:val="24"/>
        </w:rPr>
        <w:t>.</w:t>
      </w:r>
    </w:p>
    <w:p w:rsidR="00D2455C" w:rsidRPr="00D70C7C" w:rsidRDefault="00D2455C" w:rsidP="001E1AEC">
      <w:pPr>
        <w:spacing w:before="120" w:after="120" w:line="240" w:lineRule="auto"/>
        <w:ind w:firstLine="709"/>
        <w:jc w:val="both"/>
        <w:rPr>
          <w:rFonts w:ascii="Times New Roman" w:eastAsia="Times New Roman" w:hAnsi="Times New Roman" w:cs="Times New Roman"/>
          <w:iCs/>
          <w:sz w:val="28"/>
          <w:szCs w:val="24"/>
        </w:rPr>
      </w:pPr>
      <w:r w:rsidRPr="00D70C7C">
        <w:rPr>
          <w:rFonts w:ascii="Times New Roman" w:hAnsi="Times New Roman" w:cs="Times New Roman"/>
          <w:sz w:val="28"/>
          <w:szCs w:val="28"/>
        </w:rPr>
        <w:t>Định hướng kiêm nhiệm: Bố trí Bí thư Đảng ủy cấp xã kiêm nhiệm Chủ tịch Hội đồng nhân dân cấp xã. Trường hợp thực hiện mô hình Bí thư Đảng ủy cấp xã đồng thời là chủ tịch Ủy ban nhân dân cấp xã thì bố trí Phó Bí thư Đảng ủy (thường trực) kiêm Chủ tịch Hội đồng nhân dân cấp xã.</w:t>
      </w:r>
    </w:p>
    <w:p w:rsidR="00F433C9" w:rsidRPr="00D70C7C" w:rsidRDefault="001E1AEC" w:rsidP="00D2455C">
      <w:pPr>
        <w:spacing w:before="120" w:after="120" w:line="240" w:lineRule="auto"/>
        <w:ind w:firstLine="709"/>
        <w:jc w:val="both"/>
        <w:rPr>
          <w:rFonts w:ascii="Times New Roman" w:eastAsia="Times New Roman" w:hAnsi="Times New Roman" w:cs="Times New Roman"/>
          <w:sz w:val="28"/>
          <w:szCs w:val="24"/>
        </w:rPr>
      </w:pPr>
      <w:r w:rsidRPr="00D70C7C">
        <w:rPr>
          <w:rFonts w:ascii="Times New Roman" w:eastAsia="Times New Roman" w:hAnsi="Times New Roman" w:cs="Times New Roman"/>
          <w:iCs/>
          <w:sz w:val="28"/>
          <w:szCs w:val="24"/>
        </w:rPr>
        <w:t xml:space="preserve">2. Cán bộ cấp xã kiêm nhiệm chức danh cán bộ, công chức khác mà giảm được 01 người theo quy định tối đa </w:t>
      </w:r>
      <w:r w:rsidRPr="00D70C7C">
        <w:rPr>
          <w:rFonts w:ascii="Times New Roman" w:eastAsia="Times New Roman" w:hAnsi="Times New Roman" w:cs="Times New Roman"/>
          <w:sz w:val="28"/>
          <w:szCs w:val="24"/>
        </w:rPr>
        <w:t>tại Điều 2 Quyết định này</w:t>
      </w:r>
      <w:r w:rsidRPr="00D70C7C">
        <w:rPr>
          <w:rFonts w:ascii="Times New Roman" w:eastAsia="Times New Roman" w:hAnsi="Times New Roman" w:cs="Times New Roman"/>
          <w:iCs/>
          <w:sz w:val="28"/>
          <w:szCs w:val="24"/>
        </w:rPr>
        <w:t xml:space="preserve"> </w:t>
      </w:r>
      <w:r w:rsidR="00154558" w:rsidRPr="00D70C7C">
        <w:rPr>
          <w:rFonts w:ascii="Times New Roman" w:eastAsia="Times New Roman" w:hAnsi="Times New Roman" w:cs="Times New Roman"/>
          <w:iCs/>
          <w:sz w:val="28"/>
          <w:szCs w:val="24"/>
        </w:rPr>
        <w:t xml:space="preserve">(kể cả kiêm nhiệm chức vụ Chủ tịch HĐND và Chủ tịch UBND) </w:t>
      </w:r>
      <w:r w:rsidRPr="00D70C7C">
        <w:rPr>
          <w:rFonts w:ascii="Times New Roman" w:eastAsia="Times New Roman" w:hAnsi="Times New Roman" w:cs="Times New Roman"/>
          <w:iCs/>
          <w:sz w:val="28"/>
          <w:szCs w:val="24"/>
        </w:rPr>
        <w:t>thì được hưởng mức phụ cấp theo quy định tại khoản 2, Điều 11 Thông tư số 13/2019/TT-BNV ngày 06/11/2019 của Bộ Nội vụ</w:t>
      </w:r>
      <w:r w:rsidR="00154558" w:rsidRPr="00D70C7C">
        <w:rPr>
          <w:rFonts w:ascii="Times New Roman" w:eastAsia="Times New Roman" w:hAnsi="Times New Roman" w:cs="Times New Roman"/>
          <w:iCs/>
          <w:sz w:val="28"/>
          <w:szCs w:val="24"/>
        </w:rPr>
        <w:t>; thời gian hưởng phụ cấp kiêm nhiệm tính từ ngày cấp thẩm quyền quyết định kiêm nhiệm</w:t>
      </w:r>
      <w:r w:rsidR="0083350E" w:rsidRPr="00D70C7C">
        <w:rPr>
          <w:rFonts w:ascii="Times New Roman" w:eastAsia="Times New Roman" w:hAnsi="Times New Roman" w:cs="Times New Roman"/>
          <w:sz w:val="28"/>
          <w:szCs w:val="24"/>
        </w:rPr>
        <w:t>.</w:t>
      </w:r>
      <w:r w:rsidR="0083350E" w:rsidRPr="00D70C7C">
        <w:rPr>
          <w:rFonts w:ascii="Times New Roman" w:hAnsi="Times New Roman" w:cs="Times New Roman"/>
          <w:sz w:val="28"/>
          <w:szCs w:val="28"/>
        </w:rPr>
        <w:t xml:space="preserve"> </w:t>
      </w:r>
    </w:p>
    <w:p w:rsidR="007A7CCA" w:rsidRPr="00D70C7C" w:rsidRDefault="00D25998" w:rsidP="001E1AEC">
      <w:pPr>
        <w:spacing w:before="120" w:after="120" w:line="240" w:lineRule="auto"/>
        <w:ind w:firstLine="709"/>
        <w:jc w:val="both"/>
        <w:rPr>
          <w:rFonts w:ascii="Times New Roman" w:eastAsia="Times New Roman" w:hAnsi="Times New Roman" w:cs="Times New Roman"/>
          <w:sz w:val="28"/>
          <w:szCs w:val="24"/>
        </w:rPr>
      </w:pPr>
      <w:r w:rsidRPr="00D70C7C">
        <w:rPr>
          <w:rFonts w:ascii="Times New Roman" w:eastAsia="Times New Roman" w:hAnsi="Times New Roman" w:cs="Times New Roman"/>
          <w:b/>
          <w:bCs/>
          <w:sz w:val="28"/>
          <w:szCs w:val="24"/>
        </w:rPr>
        <w:t xml:space="preserve">Điều </w:t>
      </w:r>
      <w:r w:rsidR="00F71ED1" w:rsidRPr="00D70C7C">
        <w:rPr>
          <w:rFonts w:ascii="Times New Roman" w:eastAsia="Times New Roman" w:hAnsi="Times New Roman" w:cs="Times New Roman"/>
          <w:b/>
          <w:bCs/>
          <w:sz w:val="28"/>
          <w:szCs w:val="24"/>
        </w:rPr>
        <w:t>5</w:t>
      </w:r>
      <w:r w:rsidRPr="00D70C7C">
        <w:rPr>
          <w:rFonts w:ascii="Times New Roman" w:eastAsia="Times New Roman" w:hAnsi="Times New Roman" w:cs="Times New Roman"/>
          <w:b/>
          <w:bCs/>
          <w:sz w:val="28"/>
          <w:szCs w:val="24"/>
        </w:rPr>
        <w:t>.</w:t>
      </w:r>
      <w:r w:rsidRPr="00D70C7C">
        <w:rPr>
          <w:rFonts w:ascii="Times New Roman" w:eastAsia="Times New Roman" w:hAnsi="Times New Roman" w:cs="Times New Roman"/>
          <w:sz w:val="28"/>
          <w:szCs w:val="24"/>
        </w:rPr>
        <w:t xml:space="preserve"> </w:t>
      </w:r>
      <w:r w:rsidR="007A7CCA" w:rsidRPr="00D70C7C">
        <w:rPr>
          <w:rFonts w:ascii="Times New Roman" w:eastAsia="Times New Roman" w:hAnsi="Times New Roman" w:cs="Times New Roman"/>
          <w:sz w:val="28"/>
          <w:szCs w:val="24"/>
        </w:rPr>
        <w:t>Hiệu lực thi hành</w:t>
      </w:r>
      <w:r w:rsidR="00A938B4" w:rsidRPr="00D70C7C">
        <w:rPr>
          <w:rFonts w:ascii="Times New Roman" w:eastAsia="Times New Roman" w:hAnsi="Times New Roman" w:cs="Times New Roman"/>
          <w:sz w:val="28"/>
          <w:szCs w:val="24"/>
        </w:rPr>
        <w:t>.</w:t>
      </w:r>
    </w:p>
    <w:p w:rsidR="007A7CCA" w:rsidRPr="00D70C7C" w:rsidRDefault="00E8494F" w:rsidP="001E1AEC">
      <w:pPr>
        <w:spacing w:before="120" w:after="120" w:line="240" w:lineRule="auto"/>
        <w:ind w:firstLine="709"/>
        <w:jc w:val="both"/>
        <w:rPr>
          <w:rFonts w:ascii="Times New Roman" w:eastAsia="Times New Roman" w:hAnsi="Times New Roman" w:cs="Times New Roman"/>
          <w:sz w:val="28"/>
          <w:szCs w:val="24"/>
        </w:rPr>
      </w:pPr>
      <w:r w:rsidRPr="00D70C7C">
        <w:rPr>
          <w:rFonts w:ascii="Times New Roman" w:eastAsia="Times New Roman" w:hAnsi="Times New Roman" w:cs="Times New Roman"/>
          <w:sz w:val="28"/>
          <w:szCs w:val="24"/>
        </w:rPr>
        <w:lastRenderedPageBreak/>
        <w:t>1.</w:t>
      </w:r>
      <w:r w:rsidR="007A7CCA" w:rsidRPr="00D70C7C">
        <w:rPr>
          <w:rFonts w:ascii="Times New Roman" w:eastAsia="Times New Roman" w:hAnsi="Times New Roman" w:cs="Times New Roman"/>
          <w:sz w:val="28"/>
          <w:szCs w:val="24"/>
        </w:rPr>
        <w:t xml:space="preserve"> </w:t>
      </w:r>
      <w:r w:rsidR="00D25998" w:rsidRPr="00D70C7C">
        <w:rPr>
          <w:rFonts w:ascii="Times New Roman" w:eastAsia="Times New Roman" w:hAnsi="Times New Roman" w:cs="Times New Roman"/>
          <w:sz w:val="28"/>
          <w:szCs w:val="24"/>
        </w:rPr>
        <w:t xml:space="preserve">Quyết định này có hiệu lực thi hành </w:t>
      </w:r>
      <w:r w:rsidR="00333157" w:rsidRPr="00D70C7C">
        <w:rPr>
          <w:rFonts w:ascii="Times New Roman" w:eastAsia="Times New Roman" w:hAnsi="Times New Roman" w:cs="Times New Roman"/>
          <w:sz w:val="28"/>
          <w:szCs w:val="24"/>
        </w:rPr>
        <w:t>kể từ ngày….tháng….</w:t>
      </w:r>
      <w:r w:rsidR="00D25998" w:rsidRPr="00D70C7C">
        <w:rPr>
          <w:rFonts w:ascii="Times New Roman" w:eastAsia="Times New Roman" w:hAnsi="Times New Roman" w:cs="Times New Roman"/>
          <w:sz w:val="28"/>
          <w:szCs w:val="24"/>
        </w:rPr>
        <w:t>năm</w:t>
      </w:r>
      <w:r w:rsidR="00BE67D6" w:rsidRPr="00D70C7C">
        <w:rPr>
          <w:rFonts w:ascii="Times New Roman" w:eastAsia="Times New Roman" w:hAnsi="Times New Roman" w:cs="Times New Roman"/>
          <w:sz w:val="28"/>
          <w:szCs w:val="24"/>
        </w:rPr>
        <w:t xml:space="preserve"> 2020</w:t>
      </w:r>
      <w:r w:rsidR="00333157" w:rsidRPr="00D70C7C">
        <w:rPr>
          <w:rFonts w:ascii="Times New Roman" w:eastAsia="Times New Roman" w:hAnsi="Times New Roman" w:cs="Times New Roman"/>
          <w:sz w:val="28"/>
          <w:szCs w:val="24"/>
        </w:rPr>
        <w:t>.</w:t>
      </w:r>
      <w:r w:rsidR="00D25998" w:rsidRPr="00D70C7C">
        <w:rPr>
          <w:rFonts w:ascii="Times New Roman" w:eastAsia="Times New Roman" w:hAnsi="Times New Roman" w:cs="Times New Roman"/>
          <w:sz w:val="28"/>
          <w:szCs w:val="24"/>
        </w:rPr>
        <w:t xml:space="preserve"> </w:t>
      </w:r>
    </w:p>
    <w:p w:rsidR="00D25998" w:rsidRPr="00D70C7C" w:rsidRDefault="00E8494F" w:rsidP="001E1AEC">
      <w:pPr>
        <w:spacing w:before="120" w:after="120" w:line="240" w:lineRule="auto"/>
        <w:ind w:firstLine="709"/>
        <w:jc w:val="both"/>
        <w:rPr>
          <w:rFonts w:ascii="Times New Roman" w:eastAsia="Times New Roman" w:hAnsi="Times New Roman" w:cs="Times New Roman"/>
          <w:sz w:val="28"/>
          <w:szCs w:val="24"/>
        </w:rPr>
      </w:pPr>
      <w:r w:rsidRPr="00D70C7C">
        <w:rPr>
          <w:rFonts w:ascii="Times New Roman" w:eastAsia="Times New Roman" w:hAnsi="Times New Roman" w:cs="Times New Roman"/>
          <w:sz w:val="28"/>
          <w:szCs w:val="24"/>
        </w:rPr>
        <w:t>2.</w:t>
      </w:r>
      <w:r w:rsidR="007A7CCA" w:rsidRPr="00D70C7C">
        <w:rPr>
          <w:rFonts w:ascii="Times New Roman" w:eastAsia="Times New Roman" w:hAnsi="Times New Roman" w:cs="Times New Roman"/>
          <w:sz w:val="28"/>
          <w:szCs w:val="24"/>
        </w:rPr>
        <w:t xml:space="preserve"> Bãi bỏ</w:t>
      </w:r>
      <w:r w:rsidR="00D25998" w:rsidRPr="00D70C7C">
        <w:rPr>
          <w:rFonts w:ascii="Times New Roman" w:eastAsia="Times New Roman" w:hAnsi="Times New Roman" w:cs="Times New Roman"/>
          <w:sz w:val="28"/>
          <w:szCs w:val="24"/>
        </w:rPr>
        <w:t xml:space="preserve"> Quyết định số 27/2010/QĐ-UBND ngày 15</w:t>
      </w:r>
      <w:r w:rsidR="007A7CCA" w:rsidRPr="00D70C7C">
        <w:rPr>
          <w:rFonts w:ascii="Times New Roman" w:eastAsia="Times New Roman" w:hAnsi="Times New Roman" w:cs="Times New Roman"/>
          <w:sz w:val="28"/>
          <w:szCs w:val="24"/>
        </w:rPr>
        <w:t>/</w:t>
      </w:r>
      <w:r w:rsidR="00D25998" w:rsidRPr="00D70C7C">
        <w:rPr>
          <w:rFonts w:ascii="Times New Roman" w:eastAsia="Times New Roman" w:hAnsi="Times New Roman" w:cs="Times New Roman"/>
          <w:sz w:val="28"/>
          <w:szCs w:val="24"/>
        </w:rPr>
        <w:t>11</w:t>
      </w:r>
      <w:r w:rsidR="007A7CCA" w:rsidRPr="00D70C7C">
        <w:rPr>
          <w:rFonts w:ascii="Times New Roman" w:eastAsia="Times New Roman" w:hAnsi="Times New Roman" w:cs="Times New Roman"/>
          <w:sz w:val="28"/>
          <w:szCs w:val="24"/>
        </w:rPr>
        <w:t>/</w:t>
      </w:r>
      <w:r w:rsidR="00D25998" w:rsidRPr="00D70C7C">
        <w:rPr>
          <w:rFonts w:ascii="Times New Roman" w:eastAsia="Times New Roman" w:hAnsi="Times New Roman" w:cs="Times New Roman"/>
          <w:sz w:val="28"/>
          <w:szCs w:val="24"/>
        </w:rPr>
        <w:t>2010 của Ủy ban nhân dân tỉnh Gia Lai về số lượng cán bộ, công chức xã, phường, thị trấn thuộc tỉnh Gia Lai.</w:t>
      </w:r>
    </w:p>
    <w:p w:rsidR="00E8494F" w:rsidRPr="00D70C7C" w:rsidRDefault="00E8494F" w:rsidP="001E1AEC">
      <w:pPr>
        <w:spacing w:before="120" w:after="120" w:line="240" w:lineRule="auto"/>
        <w:ind w:firstLine="709"/>
        <w:jc w:val="both"/>
        <w:rPr>
          <w:rFonts w:ascii="Times New Roman" w:eastAsia="Times New Roman" w:hAnsi="Times New Roman" w:cs="Times New Roman"/>
          <w:sz w:val="28"/>
          <w:szCs w:val="24"/>
        </w:rPr>
      </w:pPr>
      <w:r w:rsidRPr="00D70C7C">
        <w:rPr>
          <w:rFonts w:ascii="Times New Roman" w:eastAsia="Times New Roman" w:hAnsi="Times New Roman" w:cs="Times New Roman"/>
          <w:b/>
          <w:sz w:val="28"/>
          <w:szCs w:val="24"/>
        </w:rPr>
        <w:t xml:space="preserve">Điều </w:t>
      </w:r>
      <w:r w:rsidR="00F71ED1" w:rsidRPr="00D70C7C">
        <w:rPr>
          <w:rFonts w:ascii="Times New Roman" w:eastAsia="Times New Roman" w:hAnsi="Times New Roman" w:cs="Times New Roman"/>
          <w:b/>
          <w:sz w:val="28"/>
          <w:szCs w:val="24"/>
        </w:rPr>
        <w:t>6</w:t>
      </w:r>
      <w:r w:rsidRPr="00D70C7C">
        <w:rPr>
          <w:rFonts w:ascii="Times New Roman" w:eastAsia="Times New Roman" w:hAnsi="Times New Roman" w:cs="Times New Roman"/>
          <w:b/>
          <w:sz w:val="28"/>
          <w:szCs w:val="24"/>
        </w:rPr>
        <w:t>.</w:t>
      </w:r>
      <w:r w:rsidRPr="00D70C7C">
        <w:rPr>
          <w:rFonts w:ascii="Times New Roman" w:eastAsia="Times New Roman" w:hAnsi="Times New Roman" w:cs="Times New Roman"/>
          <w:sz w:val="28"/>
          <w:szCs w:val="24"/>
        </w:rPr>
        <w:t xml:space="preserve"> Trách nhiệm thi hành</w:t>
      </w:r>
      <w:r w:rsidR="00A938B4" w:rsidRPr="00D70C7C">
        <w:rPr>
          <w:rFonts w:ascii="Times New Roman" w:eastAsia="Times New Roman" w:hAnsi="Times New Roman" w:cs="Times New Roman"/>
          <w:sz w:val="28"/>
          <w:szCs w:val="24"/>
        </w:rPr>
        <w:t>.</w:t>
      </w:r>
    </w:p>
    <w:p w:rsidR="00D25998" w:rsidRPr="00D70C7C" w:rsidRDefault="00D25998" w:rsidP="001E1AEC">
      <w:pPr>
        <w:spacing w:before="120" w:after="120" w:line="240" w:lineRule="auto"/>
        <w:ind w:firstLine="709"/>
        <w:jc w:val="both"/>
        <w:rPr>
          <w:rFonts w:ascii="Times New Roman" w:eastAsia="Times New Roman" w:hAnsi="Times New Roman" w:cs="Times New Roman"/>
          <w:sz w:val="28"/>
          <w:szCs w:val="24"/>
        </w:rPr>
      </w:pPr>
      <w:r w:rsidRPr="00D70C7C">
        <w:rPr>
          <w:rFonts w:ascii="Times New Roman" w:eastAsia="Times New Roman" w:hAnsi="Times New Roman" w:cs="Times New Roman"/>
          <w:sz w:val="28"/>
          <w:szCs w:val="24"/>
        </w:rPr>
        <w:t xml:space="preserve">Chánh Văn phòng Ủy ban nhân dân tỉnh, Giám đốc Sở Nội vụ, Giám đốc </w:t>
      </w:r>
      <w:r w:rsidR="00E8494F" w:rsidRPr="00D70C7C">
        <w:rPr>
          <w:rFonts w:ascii="Times New Roman" w:eastAsia="Times New Roman" w:hAnsi="Times New Roman" w:cs="Times New Roman"/>
          <w:sz w:val="28"/>
          <w:szCs w:val="24"/>
        </w:rPr>
        <w:t xml:space="preserve">Sở Tài chính, </w:t>
      </w:r>
      <w:r w:rsidRPr="00D70C7C">
        <w:rPr>
          <w:rFonts w:ascii="Times New Roman" w:eastAsia="Times New Roman" w:hAnsi="Times New Roman" w:cs="Times New Roman"/>
          <w:sz w:val="28"/>
          <w:szCs w:val="24"/>
        </w:rPr>
        <w:t xml:space="preserve">Thủ trưởng các </w:t>
      </w:r>
      <w:r w:rsidR="00E8494F" w:rsidRPr="00D70C7C">
        <w:rPr>
          <w:rFonts w:ascii="Times New Roman" w:eastAsia="Times New Roman" w:hAnsi="Times New Roman" w:cs="Times New Roman"/>
          <w:sz w:val="28"/>
          <w:szCs w:val="24"/>
        </w:rPr>
        <w:t xml:space="preserve">Sở </w:t>
      </w:r>
      <w:r w:rsidRPr="00D70C7C">
        <w:rPr>
          <w:rFonts w:ascii="Times New Roman" w:eastAsia="Times New Roman" w:hAnsi="Times New Roman" w:cs="Times New Roman"/>
          <w:sz w:val="28"/>
          <w:szCs w:val="24"/>
        </w:rPr>
        <w:t xml:space="preserve">ban ngành tỉnh, các cơ quan, đơn vị có liên quan; Chủ tịch </w:t>
      </w:r>
      <w:r w:rsidR="00211C81" w:rsidRPr="00D70C7C">
        <w:rPr>
          <w:rFonts w:ascii="Times New Roman" w:eastAsia="Times New Roman" w:hAnsi="Times New Roman" w:cs="Times New Roman"/>
          <w:sz w:val="28"/>
          <w:szCs w:val="24"/>
        </w:rPr>
        <w:t>Ủy ban nhân dân</w:t>
      </w:r>
      <w:r w:rsidRPr="00D70C7C">
        <w:rPr>
          <w:rFonts w:ascii="Times New Roman" w:eastAsia="Times New Roman" w:hAnsi="Times New Roman" w:cs="Times New Roman"/>
          <w:sz w:val="28"/>
          <w:szCs w:val="24"/>
        </w:rPr>
        <w:t xml:space="preserve"> các huyện, thị xã, thành phố chịu trách nhiệm thi hành quyết định này./.</w:t>
      </w:r>
    </w:p>
    <w:p w:rsidR="00D25998" w:rsidRPr="00D70C7C" w:rsidRDefault="00D25998" w:rsidP="0083350E">
      <w:pPr>
        <w:spacing w:after="0" w:line="240" w:lineRule="auto"/>
        <w:ind w:firstLine="709"/>
        <w:jc w:val="both"/>
        <w:rPr>
          <w:rFonts w:ascii="Times New Roman" w:eastAsia="Times New Roman" w:hAnsi="Times New Roman" w:cs="Times New Roman"/>
          <w:sz w:val="18"/>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820"/>
      </w:tblGrid>
      <w:tr w:rsidR="00D70C7C" w:rsidRPr="00D70C7C" w:rsidTr="00BE67D6">
        <w:trPr>
          <w:trHeight w:val="1977"/>
        </w:trPr>
        <w:tc>
          <w:tcPr>
            <w:tcW w:w="4536" w:type="dxa"/>
            <w:hideMark/>
          </w:tcPr>
          <w:p w:rsidR="00211C81" w:rsidRPr="00D70C7C" w:rsidRDefault="00211C81" w:rsidP="006B5FA2">
            <w:pPr>
              <w:jc w:val="both"/>
              <w:rPr>
                <w:b/>
                <w:i/>
                <w:lang w:val="vi-VN"/>
              </w:rPr>
            </w:pPr>
          </w:p>
          <w:p w:rsidR="00D25998" w:rsidRPr="00D70C7C" w:rsidRDefault="00D25998" w:rsidP="006B5FA2">
            <w:pPr>
              <w:jc w:val="both"/>
              <w:rPr>
                <w:b/>
                <w:i/>
                <w:sz w:val="24"/>
                <w:szCs w:val="24"/>
                <w:lang w:val="vi-VN"/>
              </w:rPr>
            </w:pPr>
            <w:r w:rsidRPr="00D70C7C">
              <w:rPr>
                <w:b/>
                <w:i/>
                <w:sz w:val="24"/>
                <w:szCs w:val="24"/>
                <w:lang w:val="vi-VN"/>
              </w:rPr>
              <w:t>Nơi nhận:</w:t>
            </w:r>
          </w:p>
          <w:p w:rsidR="00D25998" w:rsidRPr="00D70C7C" w:rsidRDefault="00D25998" w:rsidP="006B5FA2">
            <w:pPr>
              <w:jc w:val="both"/>
              <w:rPr>
                <w:sz w:val="22"/>
                <w:szCs w:val="22"/>
              </w:rPr>
            </w:pPr>
            <w:r w:rsidRPr="00D70C7C">
              <w:rPr>
                <w:sz w:val="22"/>
                <w:szCs w:val="22"/>
                <w:lang w:val="vi-VN"/>
              </w:rPr>
              <w:t xml:space="preserve">- Như </w:t>
            </w:r>
            <w:r w:rsidRPr="00D70C7C">
              <w:rPr>
                <w:sz w:val="22"/>
                <w:szCs w:val="22"/>
              </w:rPr>
              <w:t xml:space="preserve">điều </w:t>
            </w:r>
            <w:r w:rsidR="00F71ED1" w:rsidRPr="00D70C7C">
              <w:rPr>
                <w:sz w:val="22"/>
                <w:szCs w:val="22"/>
              </w:rPr>
              <w:t>6</w:t>
            </w:r>
            <w:r w:rsidRPr="00D70C7C">
              <w:rPr>
                <w:sz w:val="22"/>
                <w:szCs w:val="22"/>
                <w:lang w:val="vi-VN"/>
              </w:rPr>
              <w:t>;</w:t>
            </w:r>
          </w:p>
          <w:p w:rsidR="006C41CD" w:rsidRPr="00D70C7C" w:rsidRDefault="00D25998" w:rsidP="006C41CD">
            <w:pPr>
              <w:jc w:val="both"/>
              <w:rPr>
                <w:sz w:val="22"/>
                <w:szCs w:val="22"/>
              </w:rPr>
            </w:pPr>
            <w:r w:rsidRPr="00D70C7C">
              <w:rPr>
                <w:sz w:val="22"/>
                <w:szCs w:val="22"/>
              </w:rPr>
              <w:t>- Bộ Nội vụ (báo cáo);</w:t>
            </w:r>
            <w:r w:rsidR="006C41CD" w:rsidRPr="00D70C7C">
              <w:rPr>
                <w:sz w:val="22"/>
                <w:szCs w:val="22"/>
              </w:rPr>
              <w:t xml:space="preserve"> </w:t>
            </w:r>
          </w:p>
          <w:p w:rsidR="00D25998" w:rsidRPr="00D70C7C" w:rsidRDefault="006C41CD" w:rsidP="006B5FA2">
            <w:pPr>
              <w:jc w:val="both"/>
              <w:rPr>
                <w:sz w:val="22"/>
                <w:szCs w:val="22"/>
              </w:rPr>
            </w:pPr>
            <w:r w:rsidRPr="00D70C7C">
              <w:rPr>
                <w:sz w:val="22"/>
                <w:szCs w:val="22"/>
              </w:rPr>
              <w:t>- Cục KTVBQPPL-Bộ Tư pháp;</w:t>
            </w:r>
          </w:p>
          <w:p w:rsidR="00696CCF" w:rsidRPr="00D70C7C" w:rsidRDefault="00696CCF" w:rsidP="006B5FA2">
            <w:pPr>
              <w:jc w:val="both"/>
              <w:rPr>
                <w:sz w:val="22"/>
                <w:szCs w:val="22"/>
              </w:rPr>
            </w:pPr>
            <w:r w:rsidRPr="00D70C7C">
              <w:rPr>
                <w:sz w:val="22"/>
                <w:szCs w:val="22"/>
              </w:rPr>
              <w:t>- Vụ Pháp chế-Bộ Nội vụ;</w:t>
            </w:r>
          </w:p>
          <w:p w:rsidR="00D25998" w:rsidRPr="00D70C7C" w:rsidRDefault="00D25998" w:rsidP="006B5FA2">
            <w:pPr>
              <w:jc w:val="both"/>
              <w:rPr>
                <w:sz w:val="22"/>
                <w:szCs w:val="22"/>
              </w:rPr>
            </w:pPr>
            <w:r w:rsidRPr="00D70C7C">
              <w:rPr>
                <w:sz w:val="22"/>
                <w:szCs w:val="22"/>
              </w:rPr>
              <w:t>- TT Tỉnh ủy (báo cáo);</w:t>
            </w:r>
          </w:p>
          <w:p w:rsidR="00D25998" w:rsidRPr="00D70C7C" w:rsidRDefault="00D25998" w:rsidP="006B5FA2">
            <w:pPr>
              <w:jc w:val="both"/>
              <w:rPr>
                <w:sz w:val="22"/>
                <w:szCs w:val="22"/>
              </w:rPr>
            </w:pPr>
            <w:r w:rsidRPr="00D70C7C">
              <w:rPr>
                <w:sz w:val="22"/>
                <w:szCs w:val="22"/>
              </w:rPr>
              <w:t>- TT HĐND tỉnh;</w:t>
            </w:r>
            <w:r w:rsidR="006C41CD" w:rsidRPr="00D70C7C">
              <w:rPr>
                <w:sz w:val="22"/>
                <w:szCs w:val="22"/>
              </w:rPr>
              <w:t xml:space="preserve"> TT UBMTTQVN tỉnh;</w:t>
            </w:r>
          </w:p>
          <w:p w:rsidR="006C41CD" w:rsidRPr="00D70C7C" w:rsidRDefault="006C41CD" w:rsidP="006B5FA2">
            <w:pPr>
              <w:jc w:val="both"/>
              <w:rPr>
                <w:sz w:val="22"/>
                <w:szCs w:val="22"/>
              </w:rPr>
            </w:pPr>
            <w:r w:rsidRPr="00D70C7C">
              <w:rPr>
                <w:sz w:val="22"/>
                <w:szCs w:val="22"/>
              </w:rPr>
              <w:t>- VP Đoàn ĐBQH tỉnh;</w:t>
            </w:r>
          </w:p>
          <w:p w:rsidR="00D25998" w:rsidRPr="00D70C7C" w:rsidRDefault="006C41CD" w:rsidP="006B5FA2">
            <w:pPr>
              <w:jc w:val="both"/>
              <w:rPr>
                <w:sz w:val="22"/>
                <w:szCs w:val="22"/>
              </w:rPr>
            </w:pPr>
            <w:r w:rsidRPr="00D70C7C">
              <w:rPr>
                <w:sz w:val="22"/>
                <w:szCs w:val="22"/>
              </w:rPr>
              <w:t>- Ban Tổ chức Tỉnh ủy</w:t>
            </w:r>
            <w:r w:rsidR="00D25998" w:rsidRPr="00D70C7C">
              <w:rPr>
                <w:sz w:val="22"/>
                <w:szCs w:val="22"/>
              </w:rPr>
              <w:t>;</w:t>
            </w:r>
          </w:p>
          <w:p w:rsidR="00D25998" w:rsidRPr="00D70C7C" w:rsidRDefault="00D25998" w:rsidP="006B5FA2">
            <w:pPr>
              <w:jc w:val="both"/>
              <w:rPr>
                <w:sz w:val="22"/>
                <w:szCs w:val="22"/>
              </w:rPr>
            </w:pPr>
            <w:r w:rsidRPr="00D70C7C">
              <w:rPr>
                <w:sz w:val="22"/>
                <w:szCs w:val="22"/>
              </w:rPr>
              <w:t>- CT, các PCT UBND tỉnh;</w:t>
            </w:r>
            <w:bookmarkStart w:id="0" w:name="_GoBack"/>
            <w:bookmarkEnd w:id="0"/>
          </w:p>
          <w:p w:rsidR="00D25998" w:rsidRPr="00D70C7C" w:rsidRDefault="00D25998" w:rsidP="006B5FA2">
            <w:pPr>
              <w:jc w:val="both"/>
              <w:rPr>
                <w:sz w:val="22"/>
                <w:szCs w:val="22"/>
              </w:rPr>
            </w:pPr>
            <w:r w:rsidRPr="00D70C7C">
              <w:rPr>
                <w:sz w:val="22"/>
                <w:szCs w:val="22"/>
              </w:rPr>
              <w:t>- PVP, các PVP UBND tỉnh;</w:t>
            </w:r>
          </w:p>
          <w:p w:rsidR="00D25998" w:rsidRPr="00D70C7C" w:rsidRDefault="00D25998" w:rsidP="006B5FA2">
            <w:pPr>
              <w:jc w:val="both"/>
              <w:rPr>
                <w:sz w:val="22"/>
                <w:szCs w:val="22"/>
              </w:rPr>
            </w:pPr>
            <w:r w:rsidRPr="00D70C7C">
              <w:rPr>
                <w:sz w:val="22"/>
                <w:szCs w:val="22"/>
              </w:rPr>
              <w:t>- C</w:t>
            </w:r>
            <w:r w:rsidR="006C41CD" w:rsidRPr="00D70C7C">
              <w:rPr>
                <w:sz w:val="22"/>
                <w:szCs w:val="22"/>
              </w:rPr>
              <w:t>B</w:t>
            </w:r>
            <w:r w:rsidRPr="00D70C7C">
              <w:rPr>
                <w:sz w:val="22"/>
                <w:szCs w:val="22"/>
              </w:rPr>
              <w:t xml:space="preserve">, </w:t>
            </w:r>
            <w:r w:rsidR="006C41CD" w:rsidRPr="00D70C7C">
              <w:rPr>
                <w:sz w:val="22"/>
                <w:szCs w:val="22"/>
              </w:rPr>
              <w:t>Công thông tin điện tử tỉnh</w:t>
            </w:r>
            <w:r w:rsidRPr="00D70C7C">
              <w:rPr>
                <w:sz w:val="22"/>
                <w:szCs w:val="22"/>
              </w:rPr>
              <w:t>;</w:t>
            </w:r>
          </w:p>
          <w:p w:rsidR="00D25998" w:rsidRPr="00D70C7C" w:rsidRDefault="00D25998" w:rsidP="006B5FA2">
            <w:pPr>
              <w:jc w:val="both"/>
              <w:rPr>
                <w:sz w:val="22"/>
                <w:szCs w:val="22"/>
              </w:rPr>
            </w:pPr>
            <w:r w:rsidRPr="00D70C7C">
              <w:rPr>
                <w:sz w:val="22"/>
                <w:szCs w:val="22"/>
                <w:lang w:val="vi-VN"/>
              </w:rPr>
              <w:t>- Lưu: VT</w:t>
            </w:r>
            <w:r w:rsidRPr="00D70C7C">
              <w:rPr>
                <w:sz w:val="22"/>
                <w:szCs w:val="22"/>
              </w:rPr>
              <w:t>, NC.</w:t>
            </w:r>
          </w:p>
        </w:tc>
        <w:tc>
          <w:tcPr>
            <w:tcW w:w="4820" w:type="dxa"/>
          </w:tcPr>
          <w:p w:rsidR="006C41CD" w:rsidRPr="00D70C7C" w:rsidRDefault="00D25998" w:rsidP="006B5FA2">
            <w:pPr>
              <w:ind w:left="-250"/>
              <w:jc w:val="center"/>
              <w:rPr>
                <w:b/>
                <w:sz w:val="28"/>
                <w:szCs w:val="28"/>
              </w:rPr>
            </w:pPr>
            <w:r w:rsidRPr="00D70C7C">
              <w:rPr>
                <w:b/>
                <w:sz w:val="28"/>
                <w:szCs w:val="28"/>
              </w:rPr>
              <w:t>TM. ỦY BAN NHÂN DÂN</w:t>
            </w:r>
          </w:p>
          <w:p w:rsidR="00D25998" w:rsidRPr="00D70C7C" w:rsidRDefault="00D25998" w:rsidP="006B5FA2">
            <w:pPr>
              <w:ind w:left="-250"/>
              <w:jc w:val="center"/>
              <w:rPr>
                <w:b/>
                <w:sz w:val="28"/>
                <w:szCs w:val="28"/>
              </w:rPr>
            </w:pPr>
            <w:r w:rsidRPr="00D70C7C">
              <w:rPr>
                <w:b/>
                <w:sz w:val="28"/>
                <w:szCs w:val="28"/>
              </w:rPr>
              <w:t>CHỦ TỊCH</w:t>
            </w:r>
          </w:p>
          <w:p w:rsidR="00D25998" w:rsidRPr="00D70C7C" w:rsidRDefault="00D25998" w:rsidP="006B5FA2">
            <w:pPr>
              <w:jc w:val="center"/>
              <w:rPr>
                <w:b/>
                <w:sz w:val="28"/>
                <w:szCs w:val="28"/>
              </w:rPr>
            </w:pPr>
          </w:p>
          <w:p w:rsidR="00D25998" w:rsidRPr="00D70C7C" w:rsidRDefault="00D25998" w:rsidP="006B5FA2">
            <w:pPr>
              <w:jc w:val="center"/>
              <w:rPr>
                <w:b/>
                <w:sz w:val="28"/>
                <w:szCs w:val="28"/>
              </w:rPr>
            </w:pPr>
          </w:p>
          <w:p w:rsidR="00D25998" w:rsidRPr="00D70C7C" w:rsidRDefault="00D25998" w:rsidP="006B5FA2">
            <w:pPr>
              <w:jc w:val="center"/>
              <w:rPr>
                <w:b/>
                <w:sz w:val="28"/>
                <w:szCs w:val="28"/>
              </w:rPr>
            </w:pPr>
          </w:p>
          <w:p w:rsidR="00D25998" w:rsidRPr="00D70C7C" w:rsidRDefault="00D25998" w:rsidP="006B5FA2">
            <w:pPr>
              <w:jc w:val="center"/>
              <w:rPr>
                <w:b/>
                <w:sz w:val="28"/>
                <w:szCs w:val="28"/>
              </w:rPr>
            </w:pPr>
          </w:p>
          <w:p w:rsidR="00D25998" w:rsidRPr="00D70C7C" w:rsidRDefault="00D25998" w:rsidP="006B5FA2">
            <w:pPr>
              <w:jc w:val="center"/>
              <w:rPr>
                <w:b/>
                <w:sz w:val="28"/>
                <w:szCs w:val="28"/>
              </w:rPr>
            </w:pPr>
          </w:p>
          <w:p w:rsidR="00D25998" w:rsidRPr="00D70C7C" w:rsidRDefault="00D25998" w:rsidP="006B5FA2">
            <w:pPr>
              <w:jc w:val="center"/>
              <w:rPr>
                <w:b/>
                <w:sz w:val="28"/>
                <w:szCs w:val="28"/>
              </w:rPr>
            </w:pPr>
          </w:p>
        </w:tc>
      </w:tr>
    </w:tbl>
    <w:p w:rsidR="00D25998" w:rsidRDefault="00D25998"/>
    <w:p w:rsidR="00D25998" w:rsidRDefault="00D25998"/>
    <w:p w:rsidR="001F30FB" w:rsidRDefault="001F30FB"/>
    <w:p w:rsidR="001F30FB" w:rsidRDefault="001F30FB"/>
    <w:p w:rsidR="001F30FB" w:rsidRDefault="001F30FB"/>
    <w:p w:rsidR="001F30FB" w:rsidRDefault="001F30FB"/>
    <w:p w:rsidR="001F30FB" w:rsidRDefault="001F30FB"/>
    <w:p w:rsidR="001F30FB" w:rsidRDefault="001F30FB"/>
    <w:p w:rsidR="001F30FB" w:rsidRDefault="001F30FB"/>
    <w:p w:rsidR="001F30FB" w:rsidRDefault="001F30FB"/>
    <w:p w:rsidR="001F30FB" w:rsidRDefault="001F30FB"/>
    <w:p w:rsidR="001F30FB" w:rsidRDefault="001F30FB"/>
    <w:p w:rsidR="001F30FB" w:rsidRDefault="001F30FB"/>
    <w:sectPr w:rsidR="001F30FB" w:rsidSect="004E2D45">
      <w:headerReference w:type="default" r:id="rId6"/>
      <w:pgSz w:w="12240" w:h="15840"/>
      <w:pgMar w:top="907" w:right="1134" w:bottom="90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FEA" w:rsidRDefault="003B1FEA" w:rsidP="004E2D45">
      <w:pPr>
        <w:spacing w:after="0" w:line="240" w:lineRule="auto"/>
      </w:pPr>
      <w:r>
        <w:separator/>
      </w:r>
    </w:p>
  </w:endnote>
  <w:endnote w:type="continuationSeparator" w:id="0">
    <w:p w:rsidR="003B1FEA" w:rsidRDefault="003B1FEA" w:rsidP="004E2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FEA" w:rsidRDefault="003B1FEA" w:rsidP="004E2D45">
      <w:pPr>
        <w:spacing w:after="0" w:line="240" w:lineRule="auto"/>
      </w:pPr>
      <w:r>
        <w:separator/>
      </w:r>
    </w:p>
  </w:footnote>
  <w:footnote w:type="continuationSeparator" w:id="0">
    <w:p w:rsidR="003B1FEA" w:rsidRDefault="003B1FEA" w:rsidP="004E2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366113"/>
      <w:docPartObj>
        <w:docPartGallery w:val="Page Numbers (Top of Page)"/>
        <w:docPartUnique/>
      </w:docPartObj>
    </w:sdtPr>
    <w:sdtEndPr>
      <w:rPr>
        <w:noProof/>
      </w:rPr>
    </w:sdtEndPr>
    <w:sdtContent>
      <w:p w:rsidR="004E2D45" w:rsidRDefault="004E2D45">
        <w:pPr>
          <w:pStyle w:val="Header"/>
          <w:jc w:val="center"/>
        </w:pPr>
        <w:r>
          <w:fldChar w:fldCharType="begin"/>
        </w:r>
        <w:r>
          <w:instrText xml:space="preserve"> PAGE   \* MERGEFORMAT </w:instrText>
        </w:r>
        <w:r>
          <w:fldChar w:fldCharType="separate"/>
        </w:r>
        <w:r w:rsidR="00D70C7C">
          <w:rPr>
            <w:noProof/>
          </w:rPr>
          <w:t>3</w:t>
        </w:r>
        <w:r>
          <w:rPr>
            <w:noProof/>
          </w:rPr>
          <w:fldChar w:fldCharType="end"/>
        </w:r>
      </w:p>
    </w:sdtContent>
  </w:sdt>
  <w:p w:rsidR="004E2D45" w:rsidRDefault="004E2D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83734"/>
    <w:rsid w:val="00032D78"/>
    <w:rsid w:val="0004114F"/>
    <w:rsid w:val="00042913"/>
    <w:rsid w:val="000436AA"/>
    <w:rsid w:val="00053462"/>
    <w:rsid w:val="00060403"/>
    <w:rsid w:val="000B4FA9"/>
    <w:rsid w:val="000D6C1C"/>
    <w:rsid w:val="00154558"/>
    <w:rsid w:val="001E1AEC"/>
    <w:rsid w:val="001F30FB"/>
    <w:rsid w:val="00211C81"/>
    <w:rsid w:val="002317D4"/>
    <w:rsid w:val="002324E9"/>
    <w:rsid w:val="00257972"/>
    <w:rsid w:val="00271D54"/>
    <w:rsid w:val="002A21BB"/>
    <w:rsid w:val="002C3A93"/>
    <w:rsid w:val="002D7D22"/>
    <w:rsid w:val="002F1C05"/>
    <w:rsid w:val="002F2554"/>
    <w:rsid w:val="002F628C"/>
    <w:rsid w:val="00304E33"/>
    <w:rsid w:val="00324AEB"/>
    <w:rsid w:val="00333157"/>
    <w:rsid w:val="003339CA"/>
    <w:rsid w:val="0034208C"/>
    <w:rsid w:val="003B1FEA"/>
    <w:rsid w:val="003C0897"/>
    <w:rsid w:val="003E5AE1"/>
    <w:rsid w:val="00417ED4"/>
    <w:rsid w:val="00467B1F"/>
    <w:rsid w:val="00475F91"/>
    <w:rsid w:val="0048660A"/>
    <w:rsid w:val="00493BCC"/>
    <w:rsid w:val="004E2D45"/>
    <w:rsid w:val="005006BD"/>
    <w:rsid w:val="00505567"/>
    <w:rsid w:val="0051500F"/>
    <w:rsid w:val="00523E9E"/>
    <w:rsid w:val="005328A0"/>
    <w:rsid w:val="005A1A5D"/>
    <w:rsid w:val="005B0E4B"/>
    <w:rsid w:val="005C43F6"/>
    <w:rsid w:val="005D318B"/>
    <w:rsid w:val="00632F6D"/>
    <w:rsid w:val="00645F62"/>
    <w:rsid w:val="006752A3"/>
    <w:rsid w:val="006773A1"/>
    <w:rsid w:val="006917B5"/>
    <w:rsid w:val="00696CCF"/>
    <w:rsid w:val="006C41CD"/>
    <w:rsid w:val="00747594"/>
    <w:rsid w:val="00766C78"/>
    <w:rsid w:val="007966CF"/>
    <w:rsid w:val="007A7040"/>
    <w:rsid w:val="007A7CCA"/>
    <w:rsid w:val="007C2BBD"/>
    <w:rsid w:val="007F1907"/>
    <w:rsid w:val="00810C80"/>
    <w:rsid w:val="008136BE"/>
    <w:rsid w:val="00821A36"/>
    <w:rsid w:val="0083350E"/>
    <w:rsid w:val="00840BD3"/>
    <w:rsid w:val="00860C90"/>
    <w:rsid w:val="00883734"/>
    <w:rsid w:val="008A2B1A"/>
    <w:rsid w:val="009043C5"/>
    <w:rsid w:val="0092284F"/>
    <w:rsid w:val="00975343"/>
    <w:rsid w:val="009C7CC5"/>
    <w:rsid w:val="009D5CEF"/>
    <w:rsid w:val="00A02504"/>
    <w:rsid w:val="00A321EB"/>
    <w:rsid w:val="00A33746"/>
    <w:rsid w:val="00A62DC0"/>
    <w:rsid w:val="00A76443"/>
    <w:rsid w:val="00A938B4"/>
    <w:rsid w:val="00A979E0"/>
    <w:rsid w:val="00AC6F09"/>
    <w:rsid w:val="00AC7ED2"/>
    <w:rsid w:val="00B25F71"/>
    <w:rsid w:val="00B32986"/>
    <w:rsid w:val="00B33032"/>
    <w:rsid w:val="00B348C7"/>
    <w:rsid w:val="00B54810"/>
    <w:rsid w:val="00B74EE4"/>
    <w:rsid w:val="00BA0CE6"/>
    <w:rsid w:val="00BE67D6"/>
    <w:rsid w:val="00C318ED"/>
    <w:rsid w:val="00C62D3F"/>
    <w:rsid w:val="00CA5385"/>
    <w:rsid w:val="00CA5BA5"/>
    <w:rsid w:val="00CE7F7A"/>
    <w:rsid w:val="00D2455C"/>
    <w:rsid w:val="00D25998"/>
    <w:rsid w:val="00D30ADC"/>
    <w:rsid w:val="00D70C7C"/>
    <w:rsid w:val="00D859C7"/>
    <w:rsid w:val="00DA0EC5"/>
    <w:rsid w:val="00DB28DF"/>
    <w:rsid w:val="00E23633"/>
    <w:rsid w:val="00E709C2"/>
    <w:rsid w:val="00E72ED0"/>
    <w:rsid w:val="00E8494F"/>
    <w:rsid w:val="00EE0927"/>
    <w:rsid w:val="00F433C9"/>
    <w:rsid w:val="00F63D4B"/>
    <w:rsid w:val="00F65D94"/>
    <w:rsid w:val="00F71ED1"/>
    <w:rsid w:val="00F871A2"/>
    <w:rsid w:val="00FB310F"/>
    <w:rsid w:val="00FC6F35"/>
    <w:rsid w:val="00FE54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20FDEEE2-1B83-4083-8B37-D682FFE6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37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3734"/>
    <w:rPr>
      <w:b/>
      <w:bCs/>
    </w:rPr>
  </w:style>
  <w:style w:type="character" w:styleId="Emphasis">
    <w:name w:val="Emphasis"/>
    <w:basedOn w:val="DefaultParagraphFont"/>
    <w:uiPriority w:val="20"/>
    <w:qFormat/>
    <w:rsid w:val="00883734"/>
    <w:rPr>
      <w:i/>
      <w:iCs/>
    </w:rPr>
  </w:style>
  <w:style w:type="character" w:styleId="Hyperlink">
    <w:name w:val="Hyperlink"/>
    <w:basedOn w:val="DefaultParagraphFont"/>
    <w:uiPriority w:val="99"/>
    <w:semiHidden/>
    <w:unhideWhenUsed/>
    <w:rsid w:val="00883734"/>
    <w:rPr>
      <w:color w:val="0000FF"/>
      <w:u w:val="single"/>
    </w:rPr>
  </w:style>
  <w:style w:type="table" w:styleId="TableGrid">
    <w:name w:val="Table Grid"/>
    <w:basedOn w:val="TableNormal"/>
    <w:rsid w:val="00860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7F7A"/>
    <w:pPr>
      <w:ind w:left="720"/>
      <w:contextualSpacing/>
    </w:pPr>
  </w:style>
  <w:style w:type="paragraph" w:styleId="Header">
    <w:name w:val="header"/>
    <w:basedOn w:val="Normal"/>
    <w:link w:val="HeaderChar"/>
    <w:uiPriority w:val="99"/>
    <w:unhideWhenUsed/>
    <w:rsid w:val="004E2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D45"/>
  </w:style>
  <w:style w:type="paragraph" w:styleId="Footer">
    <w:name w:val="footer"/>
    <w:basedOn w:val="Normal"/>
    <w:link w:val="FooterChar"/>
    <w:uiPriority w:val="99"/>
    <w:unhideWhenUsed/>
    <w:rsid w:val="004E2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439779">
      <w:bodyDiv w:val="1"/>
      <w:marLeft w:val="0"/>
      <w:marRight w:val="0"/>
      <w:marTop w:val="0"/>
      <w:marBottom w:val="0"/>
      <w:divBdr>
        <w:top w:val="none" w:sz="0" w:space="0" w:color="auto"/>
        <w:left w:val="none" w:sz="0" w:space="0" w:color="auto"/>
        <w:bottom w:val="none" w:sz="0" w:space="0" w:color="auto"/>
        <w:right w:val="none" w:sz="0" w:space="0" w:color="auto"/>
      </w:divBdr>
      <w:divsChild>
        <w:div w:id="265046024">
          <w:marLeft w:val="0"/>
          <w:marRight w:val="0"/>
          <w:marTop w:val="150"/>
          <w:marBottom w:val="0"/>
          <w:divBdr>
            <w:top w:val="none" w:sz="0" w:space="0" w:color="auto"/>
            <w:left w:val="none" w:sz="0" w:space="0" w:color="auto"/>
            <w:bottom w:val="none" w:sz="0" w:space="0" w:color="auto"/>
            <w:right w:val="none" w:sz="0" w:space="0" w:color="auto"/>
          </w:divBdr>
        </w:div>
        <w:div w:id="2044598853">
          <w:marLeft w:val="0"/>
          <w:marRight w:val="0"/>
          <w:marTop w:val="0"/>
          <w:marBottom w:val="0"/>
          <w:divBdr>
            <w:top w:val="none" w:sz="0" w:space="0" w:color="auto"/>
            <w:left w:val="none" w:sz="0" w:space="0" w:color="auto"/>
            <w:bottom w:val="none" w:sz="0" w:space="0" w:color="auto"/>
            <w:right w:val="none" w:sz="0" w:space="0" w:color="auto"/>
          </w:divBdr>
        </w:div>
        <w:div w:id="1685743011">
          <w:marLeft w:val="0"/>
          <w:marRight w:val="0"/>
          <w:marTop w:val="0"/>
          <w:marBottom w:val="0"/>
          <w:divBdr>
            <w:top w:val="none" w:sz="0" w:space="0" w:color="auto"/>
            <w:left w:val="none" w:sz="0" w:space="0" w:color="auto"/>
            <w:bottom w:val="none" w:sz="0" w:space="0" w:color="auto"/>
            <w:right w:val="none" w:sz="0" w:space="0" w:color="auto"/>
          </w:divBdr>
        </w:div>
      </w:divsChild>
    </w:div>
    <w:div w:id="17335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4819</TotalTime>
  <Pages>1</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pc010</dc:creator>
  <cp:lastModifiedBy>Windows 10 TIMT</cp:lastModifiedBy>
  <cp:revision>57</cp:revision>
  <cp:lastPrinted>2019-07-29T07:21:00Z</cp:lastPrinted>
  <dcterms:created xsi:type="dcterms:W3CDTF">2019-05-03T02:59:00Z</dcterms:created>
  <dcterms:modified xsi:type="dcterms:W3CDTF">2020-12-15T08:50:00Z</dcterms:modified>
</cp:coreProperties>
</file>